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335" w:rsidRDefault="001C3335" w:rsidP="001C3335">
      <w:pPr>
        <w:widowControl/>
        <w:shd w:val="clear" w:color="auto" w:fill="FFFFFF"/>
        <w:autoSpaceDE/>
        <w:autoSpaceDN/>
        <w:adjustRightInd/>
        <w:spacing w:after="100" w:afterAutospacing="1" w:line="600" w:lineRule="atLeast"/>
        <w:ind w:firstLine="0"/>
        <w:jc w:val="left"/>
        <w:outlineLvl w:val="0"/>
        <w:rPr>
          <w:rFonts w:ascii="Montserrat" w:hAnsi="Montserrat"/>
          <w:b/>
          <w:bCs/>
          <w:color w:val="273350"/>
          <w:kern w:val="36"/>
          <w:sz w:val="48"/>
          <w:szCs w:val="48"/>
        </w:rPr>
      </w:pPr>
      <w:r w:rsidRPr="001C3335">
        <w:rPr>
          <w:rFonts w:ascii="Montserrat" w:hAnsi="Montserrat"/>
          <w:b/>
          <w:bCs/>
          <w:color w:val="273350"/>
          <w:kern w:val="36"/>
          <w:sz w:val="48"/>
          <w:szCs w:val="48"/>
        </w:rPr>
        <w:t>Информация о поряд</w:t>
      </w:r>
      <w:r>
        <w:rPr>
          <w:rFonts w:ascii="Montserrat" w:hAnsi="Montserrat"/>
          <w:b/>
          <w:bCs/>
          <w:color w:val="273350"/>
          <w:kern w:val="36"/>
          <w:sz w:val="48"/>
          <w:szCs w:val="48"/>
        </w:rPr>
        <w:t>ке начисления ОДН с 01.09.2023 г</w:t>
      </w:r>
    </w:p>
    <w:p w:rsidR="001C3335" w:rsidRPr="001C3335" w:rsidRDefault="001C3335" w:rsidP="001C3335">
      <w:pPr>
        <w:widowControl/>
        <w:shd w:val="clear" w:color="auto" w:fill="FFFFFF"/>
        <w:autoSpaceDE/>
        <w:autoSpaceDN/>
        <w:adjustRightInd/>
        <w:ind w:firstLine="0"/>
        <w:jc w:val="left"/>
        <w:rPr>
          <w:rFonts w:ascii="Montserrat" w:hAnsi="Montserrat"/>
          <w:b/>
          <w:bCs/>
          <w:color w:val="273350"/>
          <w:sz w:val="27"/>
          <w:szCs w:val="27"/>
        </w:rPr>
      </w:pPr>
      <w:bookmarkStart w:id="0" w:name="_GoBack"/>
      <w:bookmarkEnd w:id="0"/>
      <w:r w:rsidRPr="001C3335">
        <w:rPr>
          <w:rFonts w:ascii="Montserrat" w:hAnsi="Montserrat"/>
          <w:b/>
          <w:bCs/>
          <w:color w:val="273350"/>
          <w:sz w:val="27"/>
          <w:szCs w:val="27"/>
        </w:rPr>
        <w:t>С 1 сентября 2022 года, в соответствии с Постановлением Правительства РФ № 92 от 03.02.2022 года, устанавливается порядок перерасчета платы за коммунальные ресурсы</w:t>
      </w:r>
    </w:p>
    <w:p w:rsidR="001C3335" w:rsidRPr="001C3335" w:rsidRDefault="001C3335" w:rsidP="001C3335">
      <w:pPr>
        <w:widowControl/>
        <w:shd w:val="clear" w:color="auto" w:fill="FFFFFF"/>
        <w:autoSpaceDE/>
        <w:autoSpaceDN/>
        <w:adjustRightInd/>
        <w:ind w:firstLine="0"/>
        <w:jc w:val="left"/>
        <w:rPr>
          <w:rFonts w:ascii="Montserrat" w:hAnsi="Montserrat"/>
          <w:color w:val="273350"/>
          <w:sz w:val="24"/>
          <w:szCs w:val="24"/>
        </w:rPr>
      </w:pPr>
      <w:r w:rsidRPr="001C3335">
        <w:rPr>
          <w:rFonts w:ascii="Montserrat" w:hAnsi="Montserrat"/>
          <w:noProof/>
          <w:color w:val="273350"/>
          <w:sz w:val="24"/>
          <w:szCs w:val="24"/>
        </w:rPr>
        <w:drawing>
          <wp:inline distT="0" distB="0" distL="0" distR="0" wp14:anchorId="745C4313" wp14:editId="474EC30B">
            <wp:extent cx="5935980" cy="5425440"/>
            <wp:effectExtent l="0" t="0" r="7620" b="3810"/>
            <wp:docPr id="2" name="Рисунок 2" descr="Информация о порядке начисления ОДН с 01.09.2023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нформация о порядке начисления ОДН с 01.09.2023 г.."/>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5980" cy="5425440"/>
                    </a:xfrm>
                    <a:prstGeom prst="rect">
                      <a:avLst/>
                    </a:prstGeom>
                    <a:noFill/>
                    <a:ln>
                      <a:noFill/>
                    </a:ln>
                  </pic:spPr>
                </pic:pic>
              </a:graphicData>
            </a:graphic>
          </wp:inline>
        </w:drawing>
      </w:r>
    </w:p>
    <w:p w:rsidR="001C3335" w:rsidRPr="001C3335" w:rsidRDefault="001C3335" w:rsidP="001C3335">
      <w:pPr>
        <w:widowControl/>
        <w:shd w:val="clear" w:color="auto" w:fill="FFFFFF"/>
        <w:autoSpaceDE/>
        <w:autoSpaceDN/>
        <w:adjustRightInd/>
        <w:spacing w:after="210"/>
        <w:ind w:firstLine="0"/>
        <w:jc w:val="left"/>
        <w:rPr>
          <w:rFonts w:ascii="Montserrat" w:hAnsi="Montserrat"/>
          <w:color w:val="273350"/>
          <w:sz w:val="24"/>
          <w:szCs w:val="24"/>
        </w:rPr>
      </w:pPr>
      <w:r w:rsidRPr="001C3335">
        <w:rPr>
          <w:rFonts w:ascii="Montserrat" w:hAnsi="Montserrat"/>
          <w:color w:val="273350"/>
          <w:sz w:val="24"/>
          <w:szCs w:val="24"/>
        </w:rPr>
        <w:t>С 1 сентября 2022 года, в соответствии с Постановлением Правительства РФ № 92 от 03.02.2022 года, устанавливается порядок перерасчета платы за коммунальные ресурсы, потребляемые при использовании содержании общего имущества для многоквартирного дома. Таким образом сверхнормативные платежи будут возложены на собственников, а не на управляющую компанию, как это было ранее.</w:t>
      </w:r>
    </w:p>
    <w:p w:rsidR="001C3335" w:rsidRPr="001C3335" w:rsidRDefault="001C3335" w:rsidP="001C3335">
      <w:pPr>
        <w:widowControl/>
        <w:shd w:val="clear" w:color="auto" w:fill="FFFFFF"/>
        <w:autoSpaceDE/>
        <w:autoSpaceDN/>
        <w:adjustRightInd/>
        <w:spacing w:after="210"/>
        <w:ind w:firstLine="0"/>
        <w:jc w:val="left"/>
        <w:rPr>
          <w:rFonts w:ascii="Montserrat" w:hAnsi="Montserrat"/>
          <w:color w:val="273350"/>
          <w:sz w:val="24"/>
          <w:szCs w:val="24"/>
        </w:rPr>
      </w:pPr>
      <w:r w:rsidRPr="001C3335">
        <w:rPr>
          <w:rFonts w:ascii="Montserrat" w:hAnsi="Montserrat"/>
          <w:color w:val="273350"/>
          <w:sz w:val="24"/>
          <w:szCs w:val="24"/>
        </w:rPr>
        <w:t>Суть Постановления № 92 — переход на фактическую оплату по показаниям общедомового прибора учета (далее – ОДПУ), если в доме установлен такой ОДПУ.</w:t>
      </w:r>
    </w:p>
    <w:p w:rsidR="001C3335" w:rsidRPr="001C3335" w:rsidRDefault="001C3335" w:rsidP="001C3335">
      <w:pPr>
        <w:widowControl/>
        <w:shd w:val="clear" w:color="auto" w:fill="FFFFFF"/>
        <w:autoSpaceDE/>
        <w:autoSpaceDN/>
        <w:adjustRightInd/>
        <w:spacing w:after="210"/>
        <w:ind w:firstLine="0"/>
        <w:jc w:val="left"/>
        <w:rPr>
          <w:rFonts w:ascii="Montserrat" w:hAnsi="Montserrat"/>
          <w:color w:val="273350"/>
          <w:sz w:val="24"/>
          <w:szCs w:val="24"/>
        </w:rPr>
      </w:pPr>
      <w:r w:rsidRPr="001C3335">
        <w:rPr>
          <w:rFonts w:ascii="Montserrat" w:hAnsi="Montserrat"/>
          <w:color w:val="273350"/>
          <w:sz w:val="24"/>
          <w:szCs w:val="24"/>
        </w:rPr>
        <w:t xml:space="preserve">С 1 сентября 2022 года коммунальные ресурсы, использованные на </w:t>
      </w:r>
      <w:proofErr w:type="spellStart"/>
      <w:r w:rsidRPr="001C3335">
        <w:rPr>
          <w:rFonts w:ascii="Montserrat" w:hAnsi="Montserrat"/>
          <w:color w:val="273350"/>
          <w:sz w:val="24"/>
          <w:szCs w:val="24"/>
        </w:rPr>
        <w:t>содержаниеобщедомового</w:t>
      </w:r>
      <w:proofErr w:type="spellEnd"/>
      <w:r w:rsidRPr="001C3335">
        <w:rPr>
          <w:rFonts w:ascii="Montserrat" w:hAnsi="Montserrat"/>
          <w:color w:val="273350"/>
          <w:sz w:val="24"/>
          <w:szCs w:val="24"/>
        </w:rPr>
        <w:t xml:space="preserve"> имущества будет предъявляться населению в полном объеме – по показаниям ОДПУ.</w:t>
      </w:r>
    </w:p>
    <w:p w:rsidR="001C3335" w:rsidRPr="001C3335" w:rsidRDefault="001C3335" w:rsidP="001C3335">
      <w:pPr>
        <w:widowControl/>
        <w:shd w:val="clear" w:color="auto" w:fill="FFFFFF"/>
        <w:autoSpaceDE/>
        <w:autoSpaceDN/>
        <w:adjustRightInd/>
        <w:spacing w:after="210"/>
        <w:ind w:firstLine="0"/>
        <w:jc w:val="left"/>
        <w:rPr>
          <w:rFonts w:ascii="Montserrat" w:hAnsi="Montserrat"/>
          <w:color w:val="273350"/>
          <w:sz w:val="24"/>
          <w:szCs w:val="24"/>
        </w:rPr>
      </w:pPr>
      <w:r w:rsidRPr="001C3335">
        <w:rPr>
          <w:rFonts w:ascii="Montserrat" w:hAnsi="Montserrat"/>
          <w:color w:val="273350"/>
          <w:sz w:val="24"/>
          <w:szCs w:val="24"/>
        </w:rPr>
        <w:t>Поскольку закон обратной силы не имеет, Постановление № 92 не распространяется на отношения, возникшие до 1 сентября 2022 года.</w:t>
      </w:r>
    </w:p>
    <w:p w:rsidR="001C3335" w:rsidRPr="001C3335" w:rsidRDefault="001C3335" w:rsidP="001C3335">
      <w:pPr>
        <w:widowControl/>
        <w:shd w:val="clear" w:color="auto" w:fill="FFFFFF"/>
        <w:autoSpaceDE/>
        <w:autoSpaceDN/>
        <w:adjustRightInd/>
        <w:spacing w:after="210"/>
        <w:ind w:firstLine="0"/>
        <w:jc w:val="left"/>
        <w:rPr>
          <w:rFonts w:ascii="Montserrat" w:hAnsi="Montserrat"/>
          <w:color w:val="273350"/>
          <w:sz w:val="24"/>
          <w:szCs w:val="24"/>
        </w:rPr>
      </w:pPr>
      <w:r w:rsidRPr="001C3335">
        <w:rPr>
          <w:rFonts w:ascii="Montserrat" w:hAnsi="Montserrat"/>
          <w:color w:val="273350"/>
          <w:sz w:val="24"/>
          <w:szCs w:val="24"/>
        </w:rPr>
        <w:t>Теперь жители многоквартирных домов с выбранной и реализованной формой управления, оборудованных общедомовыми приборами учета, могут выбрать один из возможных вариантов расчета за электрическую энергию, потребляемую на общедомовые нужны:</w:t>
      </w:r>
    </w:p>
    <w:p w:rsidR="001C3335" w:rsidRPr="001C3335" w:rsidRDefault="001C3335" w:rsidP="001C3335">
      <w:pPr>
        <w:widowControl/>
        <w:shd w:val="clear" w:color="auto" w:fill="FFFFFF"/>
        <w:autoSpaceDE/>
        <w:autoSpaceDN/>
        <w:adjustRightInd/>
        <w:spacing w:after="210"/>
        <w:ind w:firstLine="0"/>
        <w:jc w:val="left"/>
        <w:rPr>
          <w:rFonts w:ascii="Montserrat" w:hAnsi="Montserrat"/>
          <w:color w:val="273350"/>
          <w:sz w:val="24"/>
          <w:szCs w:val="24"/>
        </w:rPr>
      </w:pPr>
      <w:r w:rsidRPr="001C3335">
        <w:rPr>
          <w:rFonts w:ascii="Montserrat" w:hAnsi="Montserrat"/>
          <w:color w:val="273350"/>
          <w:sz w:val="24"/>
          <w:szCs w:val="24"/>
        </w:rPr>
        <w:lastRenderedPageBreak/>
        <w:t>Вариант № 1. Рассчитываться за фактические объемы ОДН ежемесячно.</w:t>
      </w:r>
    </w:p>
    <w:p w:rsidR="001C3335" w:rsidRPr="001C3335" w:rsidRDefault="001C3335" w:rsidP="001C3335">
      <w:pPr>
        <w:widowControl/>
        <w:shd w:val="clear" w:color="auto" w:fill="FFFFFF"/>
        <w:autoSpaceDE/>
        <w:autoSpaceDN/>
        <w:adjustRightInd/>
        <w:spacing w:after="210"/>
        <w:ind w:firstLine="0"/>
        <w:jc w:val="left"/>
        <w:rPr>
          <w:rFonts w:ascii="Montserrat" w:hAnsi="Montserrat"/>
          <w:color w:val="273350"/>
          <w:sz w:val="24"/>
          <w:szCs w:val="24"/>
        </w:rPr>
      </w:pPr>
      <w:r w:rsidRPr="001C3335">
        <w:rPr>
          <w:rFonts w:ascii="Montserrat" w:hAnsi="Montserrat"/>
          <w:color w:val="273350"/>
          <w:sz w:val="24"/>
          <w:szCs w:val="24"/>
        </w:rPr>
        <w:t>Вариант № 2. Рассчитываться за ОДН, определяемый исходя из статистики среднемесячного потребления, с последующим перерасчетом по итогам года.</w:t>
      </w:r>
    </w:p>
    <w:p w:rsidR="001C3335" w:rsidRPr="001C3335" w:rsidRDefault="001C3335" w:rsidP="001C3335">
      <w:pPr>
        <w:widowControl/>
        <w:shd w:val="clear" w:color="auto" w:fill="FFFFFF"/>
        <w:autoSpaceDE/>
        <w:autoSpaceDN/>
        <w:adjustRightInd/>
        <w:spacing w:after="210"/>
        <w:ind w:firstLine="0"/>
        <w:jc w:val="left"/>
        <w:rPr>
          <w:rFonts w:ascii="Montserrat" w:hAnsi="Montserrat"/>
          <w:color w:val="273350"/>
          <w:sz w:val="24"/>
          <w:szCs w:val="24"/>
        </w:rPr>
      </w:pPr>
      <w:r w:rsidRPr="001C3335">
        <w:rPr>
          <w:rFonts w:ascii="Montserrat" w:hAnsi="Montserrat"/>
          <w:color w:val="273350"/>
          <w:sz w:val="24"/>
          <w:szCs w:val="24"/>
        </w:rPr>
        <w:t>Вариант № 3. Рассчитываться за ОДН исходя из утвержденных нормативов потребления с последующим перерасчетом по итогам года.</w:t>
      </w:r>
    </w:p>
    <w:p w:rsidR="001C3335" w:rsidRPr="001C3335" w:rsidRDefault="001C3335" w:rsidP="001C3335">
      <w:pPr>
        <w:widowControl/>
        <w:shd w:val="clear" w:color="auto" w:fill="FFFFFF"/>
        <w:autoSpaceDE/>
        <w:autoSpaceDN/>
        <w:adjustRightInd/>
        <w:spacing w:after="210"/>
        <w:ind w:firstLine="0"/>
        <w:jc w:val="left"/>
        <w:rPr>
          <w:rFonts w:ascii="Montserrat" w:hAnsi="Montserrat"/>
          <w:color w:val="273350"/>
          <w:sz w:val="24"/>
          <w:szCs w:val="24"/>
        </w:rPr>
      </w:pPr>
      <w:r w:rsidRPr="001C3335">
        <w:rPr>
          <w:rFonts w:ascii="Montserrat" w:hAnsi="Montserrat"/>
          <w:color w:val="273350"/>
          <w:sz w:val="24"/>
          <w:szCs w:val="24"/>
        </w:rPr>
        <w:t>Жителям нужно выбрать один из вариантов: провести общее собрание собственников помещений и принять соответствующее решение.</w:t>
      </w:r>
    </w:p>
    <w:p w:rsidR="001C3335" w:rsidRPr="001C3335" w:rsidRDefault="001C3335" w:rsidP="001C3335">
      <w:pPr>
        <w:widowControl/>
        <w:shd w:val="clear" w:color="auto" w:fill="FFFFFF"/>
        <w:autoSpaceDE/>
        <w:autoSpaceDN/>
        <w:adjustRightInd/>
        <w:spacing w:after="210"/>
        <w:ind w:firstLine="0"/>
        <w:jc w:val="left"/>
        <w:rPr>
          <w:rFonts w:ascii="Montserrat" w:hAnsi="Montserrat"/>
          <w:color w:val="273350"/>
          <w:sz w:val="24"/>
          <w:szCs w:val="24"/>
        </w:rPr>
      </w:pPr>
      <w:r w:rsidRPr="001C3335">
        <w:rPr>
          <w:rFonts w:ascii="Montserrat" w:hAnsi="Montserrat"/>
          <w:color w:val="273350"/>
          <w:sz w:val="24"/>
          <w:szCs w:val="24"/>
        </w:rPr>
        <w:t>Если жильцы не соберутся и ничего не решат, по умолчанию действует вариант № 3.</w:t>
      </w:r>
    </w:p>
    <w:p w:rsidR="001C3335" w:rsidRPr="001C3335" w:rsidRDefault="001C3335" w:rsidP="001C3335">
      <w:pPr>
        <w:widowControl/>
        <w:shd w:val="clear" w:color="auto" w:fill="FFFFFF"/>
        <w:autoSpaceDE/>
        <w:autoSpaceDN/>
        <w:adjustRightInd/>
        <w:spacing w:after="210"/>
        <w:ind w:firstLine="0"/>
        <w:jc w:val="left"/>
        <w:rPr>
          <w:rFonts w:ascii="Montserrat" w:hAnsi="Montserrat"/>
          <w:color w:val="273350"/>
          <w:sz w:val="24"/>
          <w:szCs w:val="24"/>
        </w:rPr>
      </w:pPr>
      <w:r w:rsidRPr="001C3335">
        <w:rPr>
          <w:rFonts w:ascii="Montserrat" w:hAnsi="Montserrat"/>
          <w:color w:val="273350"/>
          <w:sz w:val="24"/>
          <w:szCs w:val="24"/>
        </w:rPr>
        <w:t>При вариантах расчета № 2 и № 3 перерасчет размера ОДН производится управляющей компанией или ТСЖ по истечении календарного года, либо перед сменой или отказом от услуг УК, если был расторгнут договор управления. Сумма перерасчета учитывается при формировании платежных документов в течение первого квартала года, следующего за расчетным.</w:t>
      </w:r>
    </w:p>
    <w:p w:rsidR="001C3335" w:rsidRPr="001C3335" w:rsidRDefault="001C3335" w:rsidP="001C3335">
      <w:pPr>
        <w:widowControl/>
        <w:shd w:val="clear" w:color="auto" w:fill="FFFFFF"/>
        <w:autoSpaceDE/>
        <w:autoSpaceDN/>
        <w:adjustRightInd/>
        <w:spacing w:after="210"/>
        <w:ind w:firstLine="0"/>
        <w:jc w:val="left"/>
        <w:rPr>
          <w:rFonts w:ascii="Montserrat" w:hAnsi="Montserrat"/>
          <w:color w:val="273350"/>
          <w:sz w:val="24"/>
          <w:szCs w:val="24"/>
        </w:rPr>
      </w:pPr>
      <w:r w:rsidRPr="001C3335">
        <w:rPr>
          <w:rFonts w:ascii="Montserrat" w:hAnsi="Montserrat"/>
          <w:color w:val="273350"/>
          <w:sz w:val="24"/>
          <w:szCs w:val="24"/>
        </w:rPr>
        <w:t xml:space="preserve">Коммунальные ресурсы на содержание общедомового имущества – это объем коммунальных ресурсов, который пошел на содержание общедомового имущества. Это расходы на обслуживание общего имущества, которое принадлежит всем собственникам многоквартирных домов: освещение мест общего пользования МКД и придомовой территории (лестничные площадки, подвалы, чердаки); расход воды на мытье лестничных площадок и мусоропроводов, полив газонов и палисадников; энергия, потребляемая домофонами, лифтами; расход воды на </w:t>
      </w:r>
      <w:proofErr w:type="spellStart"/>
      <w:r w:rsidRPr="001C3335">
        <w:rPr>
          <w:rFonts w:ascii="Montserrat" w:hAnsi="Montserrat"/>
          <w:color w:val="273350"/>
          <w:sz w:val="24"/>
          <w:szCs w:val="24"/>
        </w:rPr>
        <w:t>опрессовку</w:t>
      </w:r>
      <w:proofErr w:type="spellEnd"/>
      <w:r w:rsidRPr="001C3335">
        <w:rPr>
          <w:rFonts w:ascii="Montserrat" w:hAnsi="Montserrat"/>
          <w:color w:val="273350"/>
          <w:sz w:val="24"/>
          <w:szCs w:val="24"/>
        </w:rPr>
        <w:t xml:space="preserve"> систем при подготовке к отопительному сезону; расходы воды на сброс воды в стояке, когда в многоквартирном доме производится ремонт батарей.</w:t>
      </w:r>
    </w:p>
    <w:p w:rsidR="001C3335" w:rsidRPr="001C3335" w:rsidRDefault="001C3335" w:rsidP="001C3335">
      <w:pPr>
        <w:widowControl/>
        <w:shd w:val="clear" w:color="auto" w:fill="FFFFFF"/>
        <w:autoSpaceDE/>
        <w:autoSpaceDN/>
        <w:adjustRightInd/>
        <w:spacing w:after="210"/>
        <w:ind w:firstLine="0"/>
        <w:jc w:val="left"/>
        <w:rPr>
          <w:rFonts w:ascii="Montserrat" w:hAnsi="Montserrat"/>
          <w:color w:val="273350"/>
          <w:sz w:val="24"/>
          <w:szCs w:val="24"/>
        </w:rPr>
      </w:pPr>
      <w:r w:rsidRPr="001C3335">
        <w:rPr>
          <w:rFonts w:ascii="Montserrat" w:hAnsi="Montserrat"/>
          <w:color w:val="273350"/>
          <w:sz w:val="24"/>
          <w:szCs w:val="24"/>
        </w:rPr>
        <w:t>Сумма начислений за общедомовые нужды распределяется пропорционально площади и не зависит от количества прописанных. Все расходы собственники несут пропорционально размеру общей площади жилого или нежилого помещения. При этом учитываются следующие ресурсы: вода холодная и горячая, водоотведение и электроэнергия.</w:t>
      </w:r>
    </w:p>
    <w:p w:rsidR="00907A2C" w:rsidRDefault="00907A2C" w:rsidP="00D96D1C"/>
    <w:p w:rsidR="00A3558C" w:rsidRPr="00D96D1C" w:rsidRDefault="00A3558C" w:rsidP="00D96D1C"/>
    <w:sectPr w:rsidR="00A3558C" w:rsidRPr="00D96D1C" w:rsidSect="00E00B4B">
      <w:type w:val="continuous"/>
      <w:pgSz w:w="11909" w:h="16834"/>
      <w:pgMar w:top="425" w:right="1463" w:bottom="284" w:left="970" w:header="720" w:footer="720" w:gutter="0"/>
      <w:cols w:space="6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C4631D6"/>
    <w:lvl w:ilvl="0">
      <w:numFmt w:val="bullet"/>
      <w:lvlText w:val="*"/>
      <w:lvlJc w:val="left"/>
    </w:lvl>
  </w:abstractNum>
  <w:abstractNum w:abstractNumId="1" w15:restartNumberingAfterBreak="0">
    <w:nsid w:val="08956D5F"/>
    <w:multiLevelType w:val="multilevel"/>
    <w:tmpl w:val="4062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271A1"/>
    <w:multiLevelType w:val="singleLevel"/>
    <w:tmpl w:val="1128B19C"/>
    <w:lvl w:ilvl="0">
      <w:start w:val="8"/>
      <w:numFmt w:val="decimal"/>
      <w:lvlText w:val="%1."/>
      <w:legacy w:legacy="1" w:legacySpace="0" w:legacyIndent="346"/>
      <w:lvlJc w:val="left"/>
      <w:rPr>
        <w:rFonts w:ascii="Times New Roman" w:hAnsi="Times New Roman" w:cs="Times New Roman" w:hint="default"/>
      </w:rPr>
    </w:lvl>
  </w:abstractNum>
  <w:abstractNum w:abstractNumId="3" w15:restartNumberingAfterBreak="0">
    <w:nsid w:val="0AEF330A"/>
    <w:multiLevelType w:val="hybridMultilevel"/>
    <w:tmpl w:val="22E876DE"/>
    <w:lvl w:ilvl="0" w:tplc="3718FC7E">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1A46E61"/>
    <w:multiLevelType w:val="hybridMultilevel"/>
    <w:tmpl w:val="AFF0F5F6"/>
    <w:lvl w:ilvl="0" w:tplc="04EC2D5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57312DC"/>
    <w:multiLevelType w:val="multilevel"/>
    <w:tmpl w:val="7CBA9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890EC8"/>
    <w:multiLevelType w:val="multilevel"/>
    <w:tmpl w:val="6F0A4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B50846"/>
    <w:multiLevelType w:val="hybridMultilevel"/>
    <w:tmpl w:val="371C9A7A"/>
    <w:lvl w:ilvl="0" w:tplc="41DC21EE">
      <w:start w:val="1"/>
      <w:numFmt w:val="decimal"/>
      <w:lvlText w:val="%1)"/>
      <w:lvlJc w:val="left"/>
      <w:pPr>
        <w:tabs>
          <w:tab w:val="num" w:pos="2912"/>
        </w:tabs>
        <w:ind w:left="2912" w:hanging="360"/>
      </w:pPr>
      <w:rPr>
        <w:rFonts w:hint="default"/>
      </w:rPr>
    </w:lvl>
    <w:lvl w:ilvl="1" w:tplc="04190019">
      <w:start w:val="1"/>
      <w:numFmt w:val="lowerLetter"/>
      <w:lvlText w:val="%2."/>
      <w:lvlJc w:val="left"/>
      <w:pPr>
        <w:tabs>
          <w:tab w:val="num" w:pos="2716"/>
        </w:tabs>
        <w:ind w:left="2716" w:hanging="360"/>
      </w:pPr>
    </w:lvl>
    <w:lvl w:ilvl="2" w:tplc="0419001B" w:tentative="1">
      <w:start w:val="1"/>
      <w:numFmt w:val="lowerRoman"/>
      <w:lvlText w:val="%3."/>
      <w:lvlJc w:val="right"/>
      <w:pPr>
        <w:tabs>
          <w:tab w:val="num" w:pos="3436"/>
        </w:tabs>
        <w:ind w:left="3436" w:hanging="180"/>
      </w:pPr>
    </w:lvl>
    <w:lvl w:ilvl="3" w:tplc="0419000F" w:tentative="1">
      <w:start w:val="1"/>
      <w:numFmt w:val="decimal"/>
      <w:lvlText w:val="%4."/>
      <w:lvlJc w:val="left"/>
      <w:pPr>
        <w:tabs>
          <w:tab w:val="num" w:pos="4156"/>
        </w:tabs>
        <w:ind w:left="4156" w:hanging="360"/>
      </w:pPr>
    </w:lvl>
    <w:lvl w:ilvl="4" w:tplc="04190019" w:tentative="1">
      <w:start w:val="1"/>
      <w:numFmt w:val="lowerLetter"/>
      <w:lvlText w:val="%5."/>
      <w:lvlJc w:val="left"/>
      <w:pPr>
        <w:tabs>
          <w:tab w:val="num" w:pos="4876"/>
        </w:tabs>
        <w:ind w:left="4876" w:hanging="360"/>
      </w:pPr>
    </w:lvl>
    <w:lvl w:ilvl="5" w:tplc="0419001B" w:tentative="1">
      <w:start w:val="1"/>
      <w:numFmt w:val="lowerRoman"/>
      <w:lvlText w:val="%6."/>
      <w:lvlJc w:val="right"/>
      <w:pPr>
        <w:tabs>
          <w:tab w:val="num" w:pos="5596"/>
        </w:tabs>
        <w:ind w:left="5596" w:hanging="180"/>
      </w:pPr>
    </w:lvl>
    <w:lvl w:ilvl="6" w:tplc="0419000F" w:tentative="1">
      <w:start w:val="1"/>
      <w:numFmt w:val="decimal"/>
      <w:lvlText w:val="%7."/>
      <w:lvlJc w:val="left"/>
      <w:pPr>
        <w:tabs>
          <w:tab w:val="num" w:pos="6316"/>
        </w:tabs>
        <w:ind w:left="6316" w:hanging="360"/>
      </w:pPr>
    </w:lvl>
    <w:lvl w:ilvl="7" w:tplc="04190019" w:tentative="1">
      <w:start w:val="1"/>
      <w:numFmt w:val="lowerLetter"/>
      <w:lvlText w:val="%8."/>
      <w:lvlJc w:val="left"/>
      <w:pPr>
        <w:tabs>
          <w:tab w:val="num" w:pos="7036"/>
        </w:tabs>
        <w:ind w:left="7036" w:hanging="360"/>
      </w:pPr>
    </w:lvl>
    <w:lvl w:ilvl="8" w:tplc="0419001B" w:tentative="1">
      <w:start w:val="1"/>
      <w:numFmt w:val="lowerRoman"/>
      <w:lvlText w:val="%9."/>
      <w:lvlJc w:val="right"/>
      <w:pPr>
        <w:tabs>
          <w:tab w:val="num" w:pos="7756"/>
        </w:tabs>
        <w:ind w:left="7756" w:hanging="180"/>
      </w:pPr>
    </w:lvl>
  </w:abstractNum>
  <w:abstractNum w:abstractNumId="8" w15:restartNumberingAfterBreak="0">
    <w:nsid w:val="23B62AA0"/>
    <w:multiLevelType w:val="hybridMultilevel"/>
    <w:tmpl w:val="7A523334"/>
    <w:lvl w:ilvl="0" w:tplc="0E5E8D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4157577"/>
    <w:multiLevelType w:val="multilevel"/>
    <w:tmpl w:val="2A2C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FB5083"/>
    <w:multiLevelType w:val="singleLevel"/>
    <w:tmpl w:val="0D42219E"/>
    <w:lvl w:ilvl="0">
      <w:start w:val="1"/>
      <w:numFmt w:val="decimal"/>
      <w:lvlText w:val="%1."/>
      <w:legacy w:legacy="1" w:legacySpace="0" w:legacyIndent="355"/>
      <w:lvlJc w:val="left"/>
      <w:rPr>
        <w:rFonts w:ascii="Times New Roman" w:hAnsi="Times New Roman" w:cs="Times New Roman" w:hint="default"/>
      </w:rPr>
    </w:lvl>
  </w:abstractNum>
  <w:abstractNum w:abstractNumId="11" w15:restartNumberingAfterBreak="0">
    <w:nsid w:val="2F691483"/>
    <w:multiLevelType w:val="singleLevel"/>
    <w:tmpl w:val="451E1CA8"/>
    <w:lvl w:ilvl="0">
      <w:start w:val="5"/>
      <w:numFmt w:val="decimal"/>
      <w:lvlText w:val="%1."/>
      <w:legacy w:legacy="1" w:legacySpace="0" w:legacyIndent="355"/>
      <w:lvlJc w:val="left"/>
      <w:rPr>
        <w:rFonts w:ascii="Times New Roman" w:hAnsi="Times New Roman" w:cs="Times New Roman" w:hint="default"/>
      </w:rPr>
    </w:lvl>
  </w:abstractNum>
  <w:abstractNum w:abstractNumId="12" w15:restartNumberingAfterBreak="0">
    <w:nsid w:val="31391EE8"/>
    <w:multiLevelType w:val="hybridMultilevel"/>
    <w:tmpl w:val="B8088F1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15:restartNumberingAfterBreak="0">
    <w:nsid w:val="34CB059E"/>
    <w:multiLevelType w:val="hybridMultilevel"/>
    <w:tmpl w:val="ED765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4040D5"/>
    <w:multiLevelType w:val="multilevel"/>
    <w:tmpl w:val="DEFE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61D47"/>
    <w:multiLevelType w:val="multilevel"/>
    <w:tmpl w:val="DEB0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F3071A"/>
    <w:multiLevelType w:val="multilevel"/>
    <w:tmpl w:val="221C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39630D"/>
    <w:multiLevelType w:val="hybridMultilevel"/>
    <w:tmpl w:val="11C29962"/>
    <w:lvl w:ilvl="0" w:tplc="41DC21EE">
      <w:start w:val="1"/>
      <w:numFmt w:val="decimal"/>
      <w:lvlText w:val="%1)"/>
      <w:lvlJc w:val="left"/>
      <w:pPr>
        <w:tabs>
          <w:tab w:val="num" w:pos="1636"/>
        </w:tabs>
        <w:ind w:left="1636" w:hanging="360"/>
      </w:pPr>
      <w:rPr>
        <w:rFonts w:hint="default"/>
      </w:rPr>
    </w:lvl>
    <w:lvl w:ilvl="1" w:tplc="04190019" w:tentative="1">
      <w:start w:val="1"/>
      <w:numFmt w:val="lowerLetter"/>
      <w:lvlText w:val="%2."/>
      <w:lvlJc w:val="left"/>
      <w:pPr>
        <w:tabs>
          <w:tab w:val="num" w:pos="2356"/>
        </w:tabs>
        <w:ind w:left="2356" w:hanging="360"/>
      </w:pPr>
    </w:lvl>
    <w:lvl w:ilvl="2" w:tplc="0419001B" w:tentative="1">
      <w:start w:val="1"/>
      <w:numFmt w:val="lowerRoman"/>
      <w:lvlText w:val="%3."/>
      <w:lvlJc w:val="right"/>
      <w:pPr>
        <w:tabs>
          <w:tab w:val="num" w:pos="3076"/>
        </w:tabs>
        <w:ind w:left="3076" w:hanging="180"/>
      </w:pPr>
    </w:lvl>
    <w:lvl w:ilvl="3" w:tplc="0419000F" w:tentative="1">
      <w:start w:val="1"/>
      <w:numFmt w:val="decimal"/>
      <w:lvlText w:val="%4."/>
      <w:lvlJc w:val="left"/>
      <w:pPr>
        <w:tabs>
          <w:tab w:val="num" w:pos="3796"/>
        </w:tabs>
        <w:ind w:left="3796" w:hanging="360"/>
      </w:pPr>
    </w:lvl>
    <w:lvl w:ilvl="4" w:tplc="04190019" w:tentative="1">
      <w:start w:val="1"/>
      <w:numFmt w:val="lowerLetter"/>
      <w:lvlText w:val="%5."/>
      <w:lvlJc w:val="left"/>
      <w:pPr>
        <w:tabs>
          <w:tab w:val="num" w:pos="4516"/>
        </w:tabs>
        <w:ind w:left="4516" w:hanging="360"/>
      </w:pPr>
    </w:lvl>
    <w:lvl w:ilvl="5" w:tplc="0419001B" w:tentative="1">
      <w:start w:val="1"/>
      <w:numFmt w:val="lowerRoman"/>
      <w:lvlText w:val="%6."/>
      <w:lvlJc w:val="right"/>
      <w:pPr>
        <w:tabs>
          <w:tab w:val="num" w:pos="5236"/>
        </w:tabs>
        <w:ind w:left="5236" w:hanging="180"/>
      </w:pPr>
    </w:lvl>
    <w:lvl w:ilvl="6" w:tplc="0419000F" w:tentative="1">
      <w:start w:val="1"/>
      <w:numFmt w:val="decimal"/>
      <w:lvlText w:val="%7."/>
      <w:lvlJc w:val="left"/>
      <w:pPr>
        <w:tabs>
          <w:tab w:val="num" w:pos="5956"/>
        </w:tabs>
        <w:ind w:left="5956" w:hanging="360"/>
      </w:pPr>
    </w:lvl>
    <w:lvl w:ilvl="7" w:tplc="04190019" w:tentative="1">
      <w:start w:val="1"/>
      <w:numFmt w:val="lowerLetter"/>
      <w:lvlText w:val="%8."/>
      <w:lvlJc w:val="left"/>
      <w:pPr>
        <w:tabs>
          <w:tab w:val="num" w:pos="6676"/>
        </w:tabs>
        <w:ind w:left="6676" w:hanging="360"/>
      </w:pPr>
    </w:lvl>
    <w:lvl w:ilvl="8" w:tplc="0419001B" w:tentative="1">
      <w:start w:val="1"/>
      <w:numFmt w:val="lowerRoman"/>
      <w:lvlText w:val="%9."/>
      <w:lvlJc w:val="right"/>
      <w:pPr>
        <w:tabs>
          <w:tab w:val="num" w:pos="7396"/>
        </w:tabs>
        <w:ind w:left="7396" w:hanging="180"/>
      </w:pPr>
    </w:lvl>
  </w:abstractNum>
  <w:abstractNum w:abstractNumId="18" w15:restartNumberingAfterBreak="0">
    <w:nsid w:val="3ED830E0"/>
    <w:multiLevelType w:val="multilevel"/>
    <w:tmpl w:val="FCD4F340"/>
    <w:lvl w:ilvl="0">
      <w:start w:val="1"/>
      <w:numFmt w:val="decimal"/>
      <w:lvlText w:val="%1."/>
      <w:lvlJc w:val="left"/>
      <w:pPr>
        <w:tabs>
          <w:tab w:val="num" w:pos="928"/>
        </w:tabs>
        <w:ind w:left="928"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705FBB"/>
    <w:multiLevelType w:val="multilevel"/>
    <w:tmpl w:val="CE0A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AC23BB"/>
    <w:multiLevelType w:val="multilevel"/>
    <w:tmpl w:val="0C9C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0A372F"/>
    <w:multiLevelType w:val="multilevel"/>
    <w:tmpl w:val="74EC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1E6AFA"/>
    <w:multiLevelType w:val="hybridMultilevel"/>
    <w:tmpl w:val="ECCE3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435152"/>
    <w:multiLevelType w:val="hybridMultilevel"/>
    <w:tmpl w:val="7658A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3">
    <w:abstractNumId w:val="11"/>
  </w:num>
  <w:num w:numId="4">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5">
    <w:abstractNumId w:val="2"/>
  </w:num>
  <w:num w:numId="6">
    <w:abstractNumId w:val="12"/>
  </w:num>
  <w:num w:numId="7">
    <w:abstractNumId w:val="17"/>
  </w:num>
  <w:num w:numId="8">
    <w:abstractNumId w:val="7"/>
  </w:num>
  <w:num w:numId="9">
    <w:abstractNumId w:val="4"/>
  </w:num>
  <w:num w:numId="10">
    <w:abstractNumId w:val="22"/>
  </w:num>
  <w:num w:numId="11">
    <w:abstractNumId w:val="13"/>
  </w:num>
  <w:num w:numId="12">
    <w:abstractNumId w:val="18"/>
  </w:num>
  <w:num w:numId="13">
    <w:abstractNumId w:val="3"/>
  </w:num>
  <w:num w:numId="14">
    <w:abstractNumId w:val="23"/>
  </w:num>
  <w:num w:numId="15">
    <w:abstractNumId w:val="20"/>
  </w:num>
  <w:num w:numId="16">
    <w:abstractNumId w:val="19"/>
  </w:num>
  <w:num w:numId="17">
    <w:abstractNumId w:val="8"/>
  </w:num>
  <w:num w:numId="18">
    <w:abstractNumId w:val="9"/>
  </w:num>
  <w:num w:numId="19">
    <w:abstractNumId w:val="5"/>
  </w:num>
  <w:num w:numId="20">
    <w:abstractNumId w:val="1"/>
  </w:num>
  <w:num w:numId="21">
    <w:abstractNumId w:val="21"/>
  </w:num>
  <w:num w:numId="22">
    <w:abstractNumId w:val="14"/>
  </w:num>
  <w:num w:numId="23">
    <w:abstractNumId w:val="6"/>
  </w:num>
  <w:num w:numId="24">
    <w:abstractNumId w:val="1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246"/>
    <w:rsid w:val="00003675"/>
    <w:rsid w:val="00004397"/>
    <w:rsid w:val="000079B9"/>
    <w:rsid w:val="0001078B"/>
    <w:rsid w:val="000245D6"/>
    <w:rsid w:val="0002475F"/>
    <w:rsid w:val="000378EE"/>
    <w:rsid w:val="000512FD"/>
    <w:rsid w:val="00082FE6"/>
    <w:rsid w:val="00087CAD"/>
    <w:rsid w:val="00092082"/>
    <w:rsid w:val="000A1E36"/>
    <w:rsid w:val="000A79F1"/>
    <w:rsid w:val="000B7CEE"/>
    <w:rsid w:val="000D380C"/>
    <w:rsid w:val="000D6A36"/>
    <w:rsid w:val="000D7FA5"/>
    <w:rsid w:val="000E4EB3"/>
    <w:rsid w:val="000E70D0"/>
    <w:rsid w:val="000F15C8"/>
    <w:rsid w:val="000F5B76"/>
    <w:rsid w:val="000F63E7"/>
    <w:rsid w:val="000F6FC4"/>
    <w:rsid w:val="000F76D3"/>
    <w:rsid w:val="00100017"/>
    <w:rsid w:val="001100D3"/>
    <w:rsid w:val="001149AD"/>
    <w:rsid w:val="001540EE"/>
    <w:rsid w:val="00160D63"/>
    <w:rsid w:val="00183196"/>
    <w:rsid w:val="0018455B"/>
    <w:rsid w:val="00186B45"/>
    <w:rsid w:val="00191CBB"/>
    <w:rsid w:val="00195D91"/>
    <w:rsid w:val="001A035C"/>
    <w:rsid w:val="001B6096"/>
    <w:rsid w:val="001C3335"/>
    <w:rsid w:val="001D0940"/>
    <w:rsid w:val="001D3FDB"/>
    <w:rsid w:val="001E0AD1"/>
    <w:rsid w:val="001E18EF"/>
    <w:rsid w:val="001F3A4C"/>
    <w:rsid w:val="0020276A"/>
    <w:rsid w:val="00204C7C"/>
    <w:rsid w:val="00213C38"/>
    <w:rsid w:val="00215095"/>
    <w:rsid w:val="0021766B"/>
    <w:rsid w:val="00234B48"/>
    <w:rsid w:val="0023636F"/>
    <w:rsid w:val="00236406"/>
    <w:rsid w:val="00245D7B"/>
    <w:rsid w:val="0024661D"/>
    <w:rsid w:val="002638CF"/>
    <w:rsid w:val="0027013E"/>
    <w:rsid w:val="00271E9A"/>
    <w:rsid w:val="00283CC0"/>
    <w:rsid w:val="00290FAD"/>
    <w:rsid w:val="002A6ADB"/>
    <w:rsid w:val="002B3892"/>
    <w:rsid w:val="002B4990"/>
    <w:rsid w:val="002C0465"/>
    <w:rsid w:val="002C29F5"/>
    <w:rsid w:val="002C2AA4"/>
    <w:rsid w:val="00304282"/>
    <w:rsid w:val="00310FBC"/>
    <w:rsid w:val="003127B9"/>
    <w:rsid w:val="00315BF8"/>
    <w:rsid w:val="00317712"/>
    <w:rsid w:val="00323DED"/>
    <w:rsid w:val="003261B9"/>
    <w:rsid w:val="003364AE"/>
    <w:rsid w:val="00350232"/>
    <w:rsid w:val="00354636"/>
    <w:rsid w:val="0035673C"/>
    <w:rsid w:val="00367AED"/>
    <w:rsid w:val="00372D9D"/>
    <w:rsid w:val="0037340D"/>
    <w:rsid w:val="0037472A"/>
    <w:rsid w:val="003765BC"/>
    <w:rsid w:val="00377AC0"/>
    <w:rsid w:val="00380952"/>
    <w:rsid w:val="00387516"/>
    <w:rsid w:val="003B5DFD"/>
    <w:rsid w:val="003B6D6A"/>
    <w:rsid w:val="003C7F89"/>
    <w:rsid w:val="003D2AF2"/>
    <w:rsid w:val="003F15B3"/>
    <w:rsid w:val="003F2DF8"/>
    <w:rsid w:val="0042729B"/>
    <w:rsid w:val="00427B58"/>
    <w:rsid w:val="00432C1B"/>
    <w:rsid w:val="0043353B"/>
    <w:rsid w:val="00445A4B"/>
    <w:rsid w:val="00456430"/>
    <w:rsid w:val="00456DB2"/>
    <w:rsid w:val="004575AC"/>
    <w:rsid w:val="00463E5F"/>
    <w:rsid w:val="0046634D"/>
    <w:rsid w:val="00466954"/>
    <w:rsid w:val="004706A5"/>
    <w:rsid w:val="00473CB7"/>
    <w:rsid w:val="0048223A"/>
    <w:rsid w:val="00484161"/>
    <w:rsid w:val="0048587B"/>
    <w:rsid w:val="00485AF7"/>
    <w:rsid w:val="00496E10"/>
    <w:rsid w:val="004A4019"/>
    <w:rsid w:val="004B1D59"/>
    <w:rsid w:val="004B3F79"/>
    <w:rsid w:val="004C2CEE"/>
    <w:rsid w:val="004D16DA"/>
    <w:rsid w:val="004D23FA"/>
    <w:rsid w:val="004D2621"/>
    <w:rsid w:val="004D595B"/>
    <w:rsid w:val="004D7A09"/>
    <w:rsid w:val="004E027A"/>
    <w:rsid w:val="004F11EE"/>
    <w:rsid w:val="004F76CF"/>
    <w:rsid w:val="0053002F"/>
    <w:rsid w:val="00530515"/>
    <w:rsid w:val="00533DD0"/>
    <w:rsid w:val="00544C75"/>
    <w:rsid w:val="00545E23"/>
    <w:rsid w:val="00546660"/>
    <w:rsid w:val="00547690"/>
    <w:rsid w:val="00552495"/>
    <w:rsid w:val="00566088"/>
    <w:rsid w:val="00571B8B"/>
    <w:rsid w:val="00571D01"/>
    <w:rsid w:val="00574AFF"/>
    <w:rsid w:val="00587C87"/>
    <w:rsid w:val="0059068F"/>
    <w:rsid w:val="00591483"/>
    <w:rsid w:val="005A3B24"/>
    <w:rsid w:val="005C27F8"/>
    <w:rsid w:val="005C3D27"/>
    <w:rsid w:val="005D3DD6"/>
    <w:rsid w:val="005D68F7"/>
    <w:rsid w:val="005E0178"/>
    <w:rsid w:val="005F2709"/>
    <w:rsid w:val="005F4DDF"/>
    <w:rsid w:val="0060056F"/>
    <w:rsid w:val="00603DC6"/>
    <w:rsid w:val="006104B5"/>
    <w:rsid w:val="006113D6"/>
    <w:rsid w:val="00615154"/>
    <w:rsid w:val="00640963"/>
    <w:rsid w:val="00660AAD"/>
    <w:rsid w:val="00663588"/>
    <w:rsid w:val="00667B1A"/>
    <w:rsid w:val="00680EBE"/>
    <w:rsid w:val="00684B2D"/>
    <w:rsid w:val="006927D1"/>
    <w:rsid w:val="006A186D"/>
    <w:rsid w:val="006A1B62"/>
    <w:rsid w:val="006A7246"/>
    <w:rsid w:val="006B008D"/>
    <w:rsid w:val="006B260E"/>
    <w:rsid w:val="006B5FE1"/>
    <w:rsid w:val="006B70F3"/>
    <w:rsid w:val="006C5C25"/>
    <w:rsid w:val="006D6332"/>
    <w:rsid w:val="006D6447"/>
    <w:rsid w:val="006E7A45"/>
    <w:rsid w:val="007109D0"/>
    <w:rsid w:val="00714AED"/>
    <w:rsid w:val="00716C9C"/>
    <w:rsid w:val="007205E2"/>
    <w:rsid w:val="007226D0"/>
    <w:rsid w:val="00731921"/>
    <w:rsid w:val="00735373"/>
    <w:rsid w:val="007368B0"/>
    <w:rsid w:val="00741C70"/>
    <w:rsid w:val="00741CCD"/>
    <w:rsid w:val="007515BF"/>
    <w:rsid w:val="00753DB9"/>
    <w:rsid w:val="00776D1A"/>
    <w:rsid w:val="00783EF9"/>
    <w:rsid w:val="00797D34"/>
    <w:rsid w:val="007A1EDE"/>
    <w:rsid w:val="007A450A"/>
    <w:rsid w:val="007B2DCE"/>
    <w:rsid w:val="007C5E25"/>
    <w:rsid w:val="007D58EA"/>
    <w:rsid w:val="007E4ACA"/>
    <w:rsid w:val="007F0C35"/>
    <w:rsid w:val="007F5B51"/>
    <w:rsid w:val="007F6634"/>
    <w:rsid w:val="0081531A"/>
    <w:rsid w:val="00817B44"/>
    <w:rsid w:val="00820E2A"/>
    <w:rsid w:val="00836774"/>
    <w:rsid w:val="00840846"/>
    <w:rsid w:val="00845568"/>
    <w:rsid w:val="00855016"/>
    <w:rsid w:val="00884254"/>
    <w:rsid w:val="0088428A"/>
    <w:rsid w:val="0088437C"/>
    <w:rsid w:val="00885A30"/>
    <w:rsid w:val="008877CA"/>
    <w:rsid w:val="00892D4A"/>
    <w:rsid w:val="008931A2"/>
    <w:rsid w:val="008A04A3"/>
    <w:rsid w:val="008A0537"/>
    <w:rsid w:val="008A09B8"/>
    <w:rsid w:val="008A654C"/>
    <w:rsid w:val="008B43CA"/>
    <w:rsid w:val="008D0A6C"/>
    <w:rsid w:val="008D29F6"/>
    <w:rsid w:val="008E52C0"/>
    <w:rsid w:val="008F1B03"/>
    <w:rsid w:val="00903067"/>
    <w:rsid w:val="00907A2C"/>
    <w:rsid w:val="009161A5"/>
    <w:rsid w:val="00917424"/>
    <w:rsid w:val="00924BD5"/>
    <w:rsid w:val="009314DF"/>
    <w:rsid w:val="00932BBC"/>
    <w:rsid w:val="00943075"/>
    <w:rsid w:val="009447C3"/>
    <w:rsid w:val="0094638F"/>
    <w:rsid w:val="00956D14"/>
    <w:rsid w:val="00974137"/>
    <w:rsid w:val="00981251"/>
    <w:rsid w:val="009841EE"/>
    <w:rsid w:val="0098598C"/>
    <w:rsid w:val="009864C6"/>
    <w:rsid w:val="0099071E"/>
    <w:rsid w:val="009979BE"/>
    <w:rsid w:val="009A633C"/>
    <w:rsid w:val="009C0699"/>
    <w:rsid w:val="009D3925"/>
    <w:rsid w:val="009D7B68"/>
    <w:rsid w:val="009E3284"/>
    <w:rsid w:val="009E6AC9"/>
    <w:rsid w:val="009F12B0"/>
    <w:rsid w:val="009F67A3"/>
    <w:rsid w:val="009F6B8F"/>
    <w:rsid w:val="00A04136"/>
    <w:rsid w:val="00A06110"/>
    <w:rsid w:val="00A1203D"/>
    <w:rsid w:val="00A1749C"/>
    <w:rsid w:val="00A2117E"/>
    <w:rsid w:val="00A222DA"/>
    <w:rsid w:val="00A27BE9"/>
    <w:rsid w:val="00A3558C"/>
    <w:rsid w:val="00A43C3F"/>
    <w:rsid w:val="00A51CBF"/>
    <w:rsid w:val="00A52F13"/>
    <w:rsid w:val="00A72075"/>
    <w:rsid w:val="00A758ED"/>
    <w:rsid w:val="00A877C4"/>
    <w:rsid w:val="00A963FB"/>
    <w:rsid w:val="00A9665D"/>
    <w:rsid w:val="00A97B53"/>
    <w:rsid w:val="00AA467B"/>
    <w:rsid w:val="00AB4452"/>
    <w:rsid w:val="00AC69B3"/>
    <w:rsid w:val="00AD7404"/>
    <w:rsid w:val="00AE1843"/>
    <w:rsid w:val="00B06F48"/>
    <w:rsid w:val="00B13338"/>
    <w:rsid w:val="00B20302"/>
    <w:rsid w:val="00B26A2B"/>
    <w:rsid w:val="00B33863"/>
    <w:rsid w:val="00B35745"/>
    <w:rsid w:val="00B372B9"/>
    <w:rsid w:val="00B425D6"/>
    <w:rsid w:val="00B52835"/>
    <w:rsid w:val="00B61224"/>
    <w:rsid w:val="00B64B4A"/>
    <w:rsid w:val="00B70490"/>
    <w:rsid w:val="00B71BDB"/>
    <w:rsid w:val="00B81C9A"/>
    <w:rsid w:val="00B81E9D"/>
    <w:rsid w:val="00B9131A"/>
    <w:rsid w:val="00B95B76"/>
    <w:rsid w:val="00B9682D"/>
    <w:rsid w:val="00BA55AB"/>
    <w:rsid w:val="00BD50E8"/>
    <w:rsid w:val="00BD6828"/>
    <w:rsid w:val="00BE3B3E"/>
    <w:rsid w:val="00BE6F64"/>
    <w:rsid w:val="00BF3FC5"/>
    <w:rsid w:val="00BF4040"/>
    <w:rsid w:val="00BF7633"/>
    <w:rsid w:val="00C00956"/>
    <w:rsid w:val="00C11979"/>
    <w:rsid w:val="00C13745"/>
    <w:rsid w:val="00C25B0C"/>
    <w:rsid w:val="00C46DAB"/>
    <w:rsid w:val="00C52FBA"/>
    <w:rsid w:val="00C65EE9"/>
    <w:rsid w:val="00C66772"/>
    <w:rsid w:val="00C7719D"/>
    <w:rsid w:val="00C83818"/>
    <w:rsid w:val="00C91296"/>
    <w:rsid w:val="00C92C2B"/>
    <w:rsid w:val="00C969DF"/>
    <w:rsid w:val="00CB19DD"/>
    <w:rsid w:val="00CB4F7F"/>
    <w:rsid w:val="00CB61A4"/>
    <w:rsid w:val="00CC6E64"/>
    <w:rsid w:val="00CD26CA"/>
    <w:rsid w:val="00CD3133"/>
    <w:rsid w:val="00CD5FBA"/>
    <w:rsid w:val="00CD7066"/>
    <w:rsid w:val="00CD73D6"/>
    <w:rsid w:val="00CF5BB7"/>
    <w:rsid w:val="00D15466"/>
    <w:rsid w:val="00D2763B"/>
    <w:rsid w:val="00D34F5D"/>
    <w:rsid w:val="00D35F8C"/>
    <w:rsid w:val="00D40247"/>
    <w:rsid w:val="00D52F47"/>
    <w:rsid w:val="00D540DD"/>
    <w:rsid w:val="00D65B1D"/>
    <w:rsid w:val="00D67F71"/>
    <w:rsid w:val="00D80729"/>
    <w:rsid w:val="00D822F7"/>
    <w:rsid w:val="00D91013"/>
    <w:rsid w:val="00D9268E"/>
    <w:rsid w:val="00D96D1C"/>
    <w:rsid w:val="00D97693"/>
    <w:rsid w:val="00DA3678"/>
    <w:rsid w:val="00DA5C69"/>
    <w:rsid w:val="00DA6895"/>
    <w:rsid w:val="00DB4108"/>
    <w:rsid w:val="00DC3528"/>
    <w:rsid w:val="00DC784A"/>
    <w:rsid w:val="00DD1224"/>
    <w:rsid w:val="00DE11A6"/>
    <w:rsid w:val="00DE30D4"/>
    <w:rsid w:val="00DE4531"/>
    <w:rsid w:val="00DE69C5"/>
    <w:rsid w:val="00E00B4B"/>
    <w:rsid w:val="00E11FD2"/>
    <w:rsid w:val="00E23FA8"/>
    <w:rsid w:val="00E24964"/>
    <w:rsid w:val="00E30AEB"/>
    <w:rsid w:val="00E31329"/>
    <w:rsid w:val="00E332DD"/>
    <w:rsid w:val="00E375BD"/>
    <w:rsid w:val="00E50236"/>
    <w:rsid w:val="00E5714C"/>
    <w:rsid w:val="00E76661"/>
    <w:rsid w:val="00E82E25"/>
    <w:rsid w:val="00E86363"/>
    <w:rsid w:val="00E91C79"/>
    <w:rsid w:val="00E934E3"/>
    <w:rsid w:val="00E96443"/>
    <w:rsid w:val="00EA470B"/>
    <w:rsid w:val="00EB01C9"/>
    <w:rsid w:val="00EB3554"/>
    <w:rsid w:val="00EB4792"/>
    <w:rsid w:val="00ED451E"/>
    <w:rsid w:val="00F04DE2"/>
    <w:rsid w:val="00F100C8"/>
    <w:rsid w:val="00F1186C"/>
    <w:rsid w:val="00F14F93"/>
    <w:rsid w:val="00F20B91"/>
    <w:rsid w:val="00F36575"/>
    <w:rsid w:val="00F40811"/>
    <w:rsid w:val="00F57065"/>
    <w:rsid w:val="00F608CC"/>
    <w:rsid w:val="00F626A2"/>
    <w:rsid w:val="00F65D6B"/>
    <w:rsid w:val="00F77E0D"/>
    <w:rsid w:val="00F903C5"/>
    <w:rsid w:val="00F9241F"/>
    <w:rsid w:val="00FA188F"/>
    <w:rsid w:val="00FA2D2E"/>
    <w:rsid w:val="00FA2DC0"/>
    <w:rsid w:val="00FB1225"/>
    <w:rsid w:val="00FB2B04"/>
    <w:rsid w:val="00FC1656"/>
    <w:rsid w:val="00FE7F02"/>
    <w:rsid w:val="00FF35E3"/>
    <w:rsid w:val="00FF5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410D8D3"/>
  <w15:docId w15:val="{0CB919EC-D198-455F-A0CD-D593643D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23A"/>
    <w:pPr>
      <w:widowControl w:val="0"/>
      <w:autoSpaceDE w:val="0"/>
      <w:autoSpaceDN w:val="0"/>
      <w:adjustRightInd w:val="0"/>
      <w:ind w:firstLine="709"/>
      <w:jc w:val="both"/>
    </w:pPr>
    <w:rPr>
      <w:sz w:val="28"/>
      <w:szCs w:val="28"/>
    </w:rPr>
  </w:style>
  <w:style w:type="paragraph" w:styleId="1">
    <w:name w:val="heading 1"/>
    <w:basedOn w:val="a"/>
    <w:next w:val="a"/>
    <w:link w:val="10"/>
    <w:uiPriority w:val="9"/>
    <w:qFormat/>
    <w:rsid w:val="00A27BE9"/>
    <w:pPr>
      <w:spacing w:before="108" w:after="108"/>
      <w:jc w:val="center"/>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D26CA"/>
    <w:rPr>
      <w:rFonts w:ascii="Tahoma" w:hAnsi="Tahoma" w:cs="Tahoma"/>
      <w:sz w:val="16"/>
      <w:szCs w:val="16"/>
    </w:rPr>
  </w:style>
  <w:style w:type="character" w:customStyle="1" w:styleId="a4">
    <w:name w:val="Гипертекстовая ссылка"/>
    <w:basedOn w:val="a0"/>
    <w:rsid w:val="00A27BE9"/>
    <w:rPr>
      <w:b/>
      <w:bCs/>
      <w:color w:val="008000"/>
      <w:sz w:val="20"/>
      <w:szCs w:val="20"/>
      <w:u w:val="single"/>
    </w:rPr>
  </w:style>
  <w:style w:type="character" w:styleId="a5">
    <w:name w:val="Hyperlink"/>
    <w:basedOn w:val="a0"/>
    <w:uiPriority w:val="99"/>
    <w:rsid w:val="0042729B"/>
    <w:rPr>
      <w:color w:val="0000FF"/>
      <w:u w:val="single"/>
    </w:rPr>
  </w:style>
  <w:style w:type="paragraph" w:styleId="a6">
    <w:name w:val="List Paragraph"/>
    <w:basedOn w:val="a"/>
    <w:uiPriority w:val="34"/>
    <w:qFormat/>
    <w:rsid w:val="00E332DD"/>
    <w:pPr>
      <w:ind w:left="720"/>
      <w:contextualSpacing/>
    </w:pPr>
  </w:style>
  <w:style w:type="table" w:styleId="a7">
    <w:name w:val="Table Grid"/>
    <w:basedOn w:val="a1"/>
    <w:uiPriority w:val="59"/>
    <w:rsid w:val="004E027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7205E2"/>
    <w:rPr>
      <w:b/>
      <w:bCs/>
    </w:rPr>
  </w:style>
  <w:style w:type="character" w:customStyle="1" w:styleId="apple-converted-space">
    <w:name w:val="apple-converted-space"/>
    <w:basedOn w:val="a0"/>
    <w:rsid w:val="007205E2"/>
  </w:style>
  <w:style w:type="paragraph" w:styleId="a9">
    <w:name w:val="Normal (Web)"/>
    <w:basedOn w:val="a"/>
    <w:uiPriority w:val="99"/>
    <w:unhideWhenUsed/>
    <w:rsid w:val="007205E2"/>
    <w:pPr>
      <w:widowControl/>
      <w:autoSpaceDE/>
      <w:autoSpaceDN/>
      <w:adjustRightInd/>
      <w:spacing w:before="100" w:beforeAutospacing="1" w:after="100" w:afterAutospacing="1"/>
      <w:ind w:firstLine="0"/>
      <w:jc w:val="left"/>
    </w:pPr>
    <w:rPr>
      <w:sz w:val="24"/>
      <w:szCs w:val="24"/>
    </w:rPr>
  </w:style>
  <w:style w:type="numbering" w:customStyle="1" w:styleId="11">
    <w:name w:val="Нет списка1"/>
    <w:next w:val="a2"/>
    <w:uiPriority w:val="99"/>
    <w:semiHidden/>
    <w:unhideWhenUsed/>
    <w:rsid w:val="0018455B"/>
  </w:style>
  <w:style w:type="character" w:customStyle="1" w:styleId="10">
    <w:name w:val="Заголовок 1 Знак"/>
    <w:basedOn w:val="a0"/>
    <w:link w:val="1"/>
    <w:uiPriority w:val="9"/>
    <w:rsid w:val="0018455B"/>
    <w:rPr>
      <w:rFonts w:ascii="Arial" w:hAnsi="Arial"/>
      <w:b/>
      <w:bCs/>
      <w:color w:val="000080"/>
      <w:sz w:val="28"/>
      <w:szCs w:val="28"/>
    </w:rPr>
  </w:style>
  <w:style w:type="character" w:customStyle="1" w:styleId="breadcrumb">
    <w:name w:val="breadcrumb"/>
    <w:basedOn w:val="a0"/>
    <w:rsid w:val="0018455B"/>
  </w:style>
  <w:style w:type="character" w:customStyle="1" w:styleId="news-date">
    <w:name w:val="news-date"/>
    <w:basedOn w:val="a0"/>
    <w:rsid w:val="0018455B"/>
  </w:style>
  <w:style w:type="character" w:customStyle="1" w:styleId="news-time">
    <w:name w:val="news-time"/>
    <w:basedOn w:val="a0"/>
    <w:rsid w:val="0018455B"/>
  </w:style>
  <w:style w:type="character" w:customStyle="1" w:styleId="section-name">
    <w:name w:val="section-name"/>
    <w:basedOn w:val="a0"/>
    <w:rsid w:val="0018455B"/>
  </w:style>
  <w:style w:type="character" w:styleId="aa">
    <w:name w:val="Emphasis"/>
    <w:basedOn w:val="a0"/>
    <w:uiPriority w:val="20"/>
    <w:qFormat/>
    <w:rsid w:val="003F15B3"/>
    <w:rPr>
      <w:i/>
      <w:iCs/>
    </w:rPr>
  </w:style>
  <w:style w:type="character" w:styleId="ab">
    <w:name w:val="FollowedHyperlink"/>
    <w:basedOn w:val="a0"/>
    <w:uiPriority w:val="99"/>
    <w:semiHidden/>
    <w:unhideWhenUsed/>
    <w:rsid w:val="00A3558C"/>
    <w:rPr>
      <w:color w:val="800080"/>
      <w:u w:val="single"/>
    </w:rPr>
  </w:style>
  <w:style w:type="paragraph" w:customStyle="1" w:styleId="msonormal0">
    <w:name w:val="msonormal"/>
    <w:basedOn w:val="a"/>
    <w:rsid w:val="00A3558C"/>
    <w:pPr>
      <w:widowControl/>
      <w:autoSpaceDE/>
      <w:autoSpaceDN/>
      <w:adjustRightInd/>
      <w:spacing w:before="100" w:beforeAutospacing="1" w:after="100" w:afterAutospacing="1"/>
      <w:ind w:firstLine="0"/>
      <w:jc w:val="left"/>
    </w:pPr>
    <w:rPr>
      <w:sz w:val="24"/>
      <w:szCs w:val="24"/>
    </w:rPr>
  </w:style>
  <w:style w:type="paragraph" w:customStyle="1" w:styleId="xl65">
    <w:name w:val="xl65"/>
    <w:basedOn w:val="a"/>
    <w:rsid w:val="00A3558C"/>
    <w:pPr>
      <w:widowControl/>
      <w:autoSpaceDE/>
      <w:autoSpaceDN/>
      <w:adjustRightInd/>
      <w:spacing w:before="100" w:beforeAutospacing="1" w:after="100" w:afterAutospacing="1"/>
      <w:ind w:firstLine="0"/>
      <w:jc w:val="left"/>
    </w:pPr>
    <w:rPr>
      <w:sz w:val="24"/>
      <w:szCs w:val="24"/>
    </w:rPr>
  </w:style>
  <w:style w:type="paragraph" w:customStyle="1" w:styleId="xl66">
    <w:name w:val="xl66"/>
    <w:basedOn w:val="a"/>
    <w:rsid w:val="00A355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sz w:val="24"/>
      <w:szCs w:val="24"/>
    </w:rPr>
  </w:style>
  <w:style w:type="paragraph" w:customStyle="1" w:styleId="xl67">
    <w:name w:val="xl67"/>
    <w:basedOn w:val="a"/>
    <w:rsid w:val="00A355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right"/>
    </w:pPr>
    <w:rPr>
      <w:sz w:val="24"/>
      <w:szCs w:val="24"/>
    </w:rPr>
  </w:style>
  <w:style w:type="paragraph" w:customStyle="1" w:styleId="xl68">
    <w:name w:val="xl68"/>
    <w:basedOn w:val="a"/>
    <w:rsid w:val="00A355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right"/>
    </w:pPr>
    <w:rPr>
      <w:sz w:val="24"/>
      <w:szCs w:val="24"/>
    </w:rPr>
  </w:style>
  <w:style w:type="paragraph" w:customStyle="1" w:styleId="xl69">
    <w:name w:val="xl69"/>
    <w:basedOn w:val="a"/>
    <w:rsid w:val="00A355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right"/>
    </w:pPr>
    <w:rPr>
      <w:sz w:val="24"/>
      <w:szCs w:val="24"/>
    </w:rPr>
  </w:style>
  <w:style w:type="paragraph" w:customStyle="1" w:styleId="xl70">
    <w:name w:val="xl70"/>
    <w:basedOn w:val="a"/>
    <w:rsid w:val="00A355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right"/>
    </w:pPr>
    <w:rPr>
      <w:sz w:val="24"/>
      <w:szCs w:val="24"/>
    </w:rPr>
  </w:style>
  <w:style w:type="paragraph" w:customStyle="1" w:styleId="xl71">
    <w:name w:val="xl71"/>
    <w:basedOn w:val="a"/>
    <w:rsid w:val="00A3558C"/>
    <w:pPr>
      <w:widowControl/>
      <w:pBdr>
        <w:top w:val="single" w:sz="4" w:space="0" w:color="000000"/>
        <w:left w:val="single" w:sz="4" w:space="0" w:color="000000"/>
        <w:bottom w:val="single" w:sz="4" w:space="0" w:color="000000"/>
      </w:pBdr>
      <w:autoSpaceDE/>
      <w:autoSpaceDN/>
      <w:adjustRightInd/>
      <w:spacing w:before="100" w:beforeAutospacing="1" w:after="100" w:afterAutospacing="1"/>
      <w:ind w:firstLine="0"/>
      <w:jc w:val="right"/>
    </w:pPr>
    <w:rPr>
      <w:b/>
      <w:bCs/>
      <w:sz w:val="24"/>
      <w:szCs w:val="24"/>
    </w:rPr>
  </w:style>
  <w:style w:type="paragraph" w:customStyle="1" w:styleId="xl72">
    <w:name w:val="xl72"/>
    <w:basedOn w:val="a"/>
    <w:rsid w:val="00A3558C"/>
    <w:pPr>
      <w:widowControl/>
      <w:pBdr>
        <w:top w:val="single" w:sz="4" w:space="0" w:color="000000"/>
        <w:bottom w:val="single" w:sz="4" w:space="0" w:color="000000"/>
      </w:pBdr>
      <w:autoSpaceDE/>
      <w:autoSpaceDN/>
      <w:adjustRightInd/>
      <w:spacing w:before="100" w:beforeAutospacing="1" w:after="100" w:afterAutospacing="1"/>
      <w:ind w:firstLine="0"/>
      <w:jc w:val="right"/>
    </w:pPr>
    <w:rPr>
      <w:sz w:val="24"/>
      <w:szCs w:val="24"/>
    </w:rPr>
  </w:style>
  <w:style w:type="paragraph" w:customStyle="1" w:styleId="xl73">
    <w:name w:val="xl73"/>
    <w:basedOn w:val="a"/>
    <w:rsid w:val="00A3558C"/>
    <w:pPr>
      <w:widowControl/>
      <w:pBdr>
        <w:top w:val="single" w:sz="4" w:space="0" w:color="000000"/>
        <w:bottom w:val="single" w:sz="4" w:space="0" w:color="000000"/>
        <w:right w:val="single" w:sz="4" w:space="0" w:color="000000"/>
      </w:pBdr>
      <w:autoSpaceDE/>
      <w:autoSpaceDN/>
      <w:adjustRightInd/>
      <w:spacing w:before="100" w:beforeAutospacing="1" w:after="100" w:afterAutospacing="1"/>
      <w:ind w:firstLine="0"/>
      <w:jc w:val="right"/>
    </w:pPr>
    <w:rPr>
      <w:sz w:val="24"/>
      <w:szCs w:val="24"/>
    </w:rPr>
  </w:style>
  <w:style w:type="paragraph" w:customStyle="1" w:styleId="xl74">
    <w:name w:val="xl74"/>
    <w:basedOn w:val="a"/>
    <w:rsid w:val="00A3558C"/>
    <w:pPr>
      <w:widowControl/>
      <w:pBdr>
        <w:top w:val="single" w:sz="4" w:space="0" w:color="000000"/>
        <w:bottom w:val="single" w:sz="4" w:space="0" w:color="000000"/>
      </w:pBdr>
      <w:autoSpaceDE/>
      <w:autoSpaceDN/>
      <w:adjustRightInd/>
      <w:spacing w:before="100" w:beforeAutospacing="1" w:after="100" w:afterAutospacing="1"/>
      <w:ind w:firstLine="0"/>
      <w:jc w:val="right"/>
    </w:pPr>
    <w:rPr>
      <w:b/>
      <w:bCs/>
      <w:sz w:val="24"/>
      <w:szCs w:val="24"/>
    </w:rPr>
  </w:style>
  <w:style w:type="paragraph" w:customStyle="1" w:styleId="xl75">
    <w:name w:val="xl75"/>
    <w:basedOn w:val="a"/>
    <w:rsid w:val="00A355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right"/>
    </w:pPr>
    <w:rPr>
      <w:b/>
      <w:bCs/>
      <w:sz w:val="24"/>
      <w:szCs w:val="24"/>
    </w:rPr>
  </w:style>
  <w:style w:type="paragraph" w:customStyle="1" w:styleId="xl76">
    <w:name w:val="xl76"/>
    <w:basedOn w:val="a"/>
    <w:rsid w:val="00A355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right"/>
    </w:pPr>
    <w:rPr>
      <w:b/>
      <w:bCs/>
      <w:sz w:val="24"/>
      <w:szCs w:val="24"/>
    </w:rPr>
  </w:style>
  <w:style w:type="paragraph" w:customStyle="1" w:styleId="xl77">
    <w:name w:val="xl77"/>
    <w:basedOn w:val="a"/>
    <w:rsid w:val="00A355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right"/>
    </w:pPr>
    <w:rPr>
      <w:b/>
      <w:bCs/>
      <w:sz w:val="24"/>
      <w:szCs w:val="24"/>
    </w:rPr>
  </w:style>
  <w:style w:type="paragraph" w:customStyle="1" w:styleId="xl78">
    <w:name w:val="xl78"/>
    <w:basedOn w:val="a"/>
    <w:rsid w:val="00A355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right"/>
    </w:pPr>
    <w:rPr>
      <w:b/>
      <w:bCs/>
      <w:sz w:val="24"/>
      <w:szCs w:val="24"/>
    </w:rPr>
  </w:style>
  <w:style w:type="paragraph" w:customStyle="1" w:styleId="xl79">
    <w:name w:val="xl79"/>
    <w:basedOn w:val="a"/>
    <w:rsid w:val="00A3558C"/>
    <w:pPr>
      <w:widowControl/>
      <w:pBdr>
        <w:top w:val="single" w:sz="4" w:space="0" w:color="000000"/>
        <w:left w:val="single" w:sz="4" w:space="0" w:color="000000"/>
        <w:bottom w:val="single" w:sz="4" w:space="0" w:color="000000"/>
      </w:pBdr>
      <w:autoSpaceDE/>
      <w:autoSpaceDN/>
      <w:adjustRightInd/>
      <w:spacing w:before="100" w:beforeAutospacing="1" w:after="100" w:afterAutospacing="1"/>
      <w:ind w:firstLine="0"/>
      <w:jc w:val="right"/>
    </w:pPr>
    <w:rPr>
      <w:sz w:val="24"/>
      <w:szCs w:val="24"/>
    </w:rPr>
  </w:style>
  <w:style w:type="paragraph" w:customStyle="1" w:styleId="xl80">
    <w:name w:val="xl80"/>
    <w:basedOn w:val="a"/>
    <w:rsid w:val="00A3558C"/>
    <w:pPr>
      <w:widowControl/>
      <w:pBdr>
        <w:top w:val="single" w:sz="4" w:space="0" w:color="000000"/>
        <w:left w:val="single" w:sz="4" w:space="0" w:color="000000"/>
        <w:right w:val="single" w:sz="4" w:space="0" w:color="000000"/>
      </w:pBdr>
      <w:autoSpaceDE/>
      <w:autoSpaceDN/>
      <w:adjustRightInd/>
      <w:spacing w:before="100" w:beforeAutospacing="1" w:after="100" w:afterAutospacing="1"/>
      <w:ind w:firstLine="0"/>
      <w:jc w:val="center"/>
      <w:textAlignment w:val="center"/>
    </w:pPr>
    <w:rPr>
      <w:sz w:val="24"/>
      <w:szCs w:val="24"/>
    </w:rPr>
  </w:style>
  <w:style w:type="paragraph" w:customStyle="1" w:styleId="xl81">
    <w:name w:val="xl81"/>
    <w:basedOn w:val="a"/>
    <w:rsid w:val="00A3558C"/>
    <w:pPr>
      <w:widowControl/>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center"/>
      <w:textAlignment w:val="center"/>
    </w:pPr>
    <w:rPr>
      <w:sz w:val="24"/>
      <w:szCs w:val="24"/>
    </w:rPr>
  </w:style>
  <w:style w:type="paragraph" w:customStyle="1" w:styleId="xl82">
    <w:name w:val="xl82"/>
    <w:basedOn w:val="a"/>
    <w:rsid w:val="00A3558C"/>
    <w:pPr>
      <w:widowControl/>
      <w:autoSpaceDE/>
      <w:autoSpaceDN/>
      <w:adjustRightInd/>
      <w:spacing w:before="100" w:beforeAutospacing="1" w:after="100" w:afterAutospacing="1"/>
      <w:ind w:firstLine="0"/>
      <w:jc w:val="center"/>
    </w:pPr>
    <w:rPr>
      <w:b/>
      <w:bCs/>
      <w:sz w:val="24"/>
      <w:szCs w:val="24"/>
    </w:rPr>
  </w:style>
  <w:style w:type="paragraph" w:customStyle="1" w:styleId="xl83">
    <w:name w:val="xl83"/>
    <w:basedOn w:val="a"/>
    <w:rsid w:val="00A3558C"/>
    <w:pPr>
      <w:widowControl/>
      <w:pBdr>
        <w:top w:val="single" w:sz="4" w:space="0" w:color="000000"/>
        <w:left w:val="single" w:sz="4" w:space="0" w:color="000000"/>
      </w:pBdr>
      <w:autoSpaceDE/>
      <w:autoSpaceDN/>
      <w:adjustRightInd/>
      <w:spacing w:before="100" w:beforeAutospacing="1" w:after="100" w:afterAutospacing="1"/>
      <w:ind w:firstLine="0"/>
      <w:jc w:val="center"/>
      <w:textAlignment w:val="center"/>
    </w:pPr>
    <w:rPr>
      <w:sz w:val="24"/>
      <w:szCs w:val="24"/>
    </w:rPr>
  </w:style>
  <w:style w:type="paragraph" w:customStyle="1" w:styleId="xl84">
    <w:name w:val="xl84"/>
    <w:basedOn w:val="a"/>
    <w:rsid w:val="00A3558C"/>
    <w:pPr>
      <w:widowControl/>
      <w:pBdr>
        <w:left w:val="single" w:sz="4" w:space="0" w:color="000000"/>
        <w:bottom w:val="single" w:sz="4" w:space="0" w:color="000000"/>
      </w:pBdr>
      <w:autoSpaceDE/>
      <w:autoSpaceDN/>
      <w:adjustRightInd/>
      <w:spacing w:before="100" w:beforeAutospacing="1" w:after="100" w:afterAutospacing="1"/>
      <w:ind w:firstLine="0"/>
      <w:jc w:val="center"/>
      <w:textAlignment w:val="center"/>
    </w:pPr>
    <w:rPr>
      <w:sz w:val="24"/>
      <w:szCs w:val="24"/>
    </w:rPr>
  </w:style>
  <w:style w:type="paragraph" w:customStyle="1" w:styleId="xl85">
    <w:name w:val="xl85"/>
    <w:basedOn w:val="a"/>
    <w:rsid w:val="00A3558C"/>
    <w:pPr>
      <w:widowControl/>
      <w:pBdr>
        <w:top w:val="single" w:sz="4" w:space="0" w:color="000000"/>
        <w:left w:val="single" w:sz="4" w:space="0" w:color="000000"/>
        <w:right w:val="single" w:sz="4" w:space="0" w:color="000000"/>
      </w:pBdr>
      <w:autoSpaceDE/>
      <w:autoSpaceDN/>
      <w:adjustRightInd/>
      <w:spacing w:before="100" w:beforeAutospacing="1" w:after="100" w:afterAutospacing="1"/>
      <w:ind w:firstLine="0"/>
      <w:jc w:val="center"/>
      <w:textAlignment w:val="center"/>
    </w:pPr>
    <w:rPr>
      <w:sz w:val="24"/>
      <w:szCs w:val="24"/>
    </w:rPr>
  </w:style>
  <w:style w:type="paragraph" w:customStyle="1" w:styleId="xl86">
    <w:name w:val="xl86"/>
    <w:basedOn w:val="a"/>
    <w:rsid w:val="00A3558C"/>
    <w:pPr>
      <w:widowControl/>
      <w:pBdr>
        <w:left w:val="single" w:sz="4" w:space="0" w:color="000000"/>
        <w:bottom w:val="single" w:sz="4" w:space="0" w:color="000000"/>
      </w:pBdr>
      <w:autoSpaceDE/>
      <w:autoSpaceDN/>
      <w:adjustRightInd/>
      <w:spacing w:before="100" w:beforeAutospacing="1" w:after="100" w:afterAutospacing="1"/>
      <w:ind w:firstLine="0"/>
      <w:jc w:val="center"/>
      <w:textAlignment w:val="center"/>
    </w:pPr>
    <w:rPr>
      <w:sz w:val="24"/>
      <w:szCs w:val="24"/>
    </w:rPr>
  </w:style>
  <w:style w:type="paragraph" w:customStyle="1" w:styleId="xl87">
    <w:name w:val="xl87"/>
    <w:basedOn w:val="a"/>
    <w:rsid w:val="00A3558C"/>
    <w:pPr>
      <w:widowControl/>
      <w:pBdr>
        <w:bottom w:val="single" w:sz="4" w:space="0" w:color="000000"/>
      </w:pBdr>
      <w:autoSpaceDE/>
      <w:autoSpaceDN/>
      <w:adjustRightInd/>
      <w:spacing w:before="100" w:beforeAutospacing="1" w:after="100" w:afterAutospacing="1"/>
      <w:ind w:firstLine="0"/>
      <w:jc w:val="center"/>
      <w:textAlignment w:val="center"/>
    </w:pPr>
    <w:rPr>
      <w:sz w:val="24"/>
      <w:szCs w:val="24"/>
    </w:rPr>
  </w:style>
  <w:style w:type="paragraph" w:customStyle="1" w:styleId="xl88">
    <w:name w:val="xl88"/>
    <w:basedOn w:val="a"/>
    <w:rsid w:val="00A3558C"/>
    <w:pPr>
      <w:widowControl/>
      <w:pBdr>
        <w:bottom w:val="single" w:sz="4" w:space="0" w:color="000000"/>
        <w:right w:val="single" w:sz="4" w:space="0" w:color="000000"/>
      </w:pBdr>
      <w:autoSpaceDE/>
      <w:autoSpaceDN/>
      <w:adjustRightInd/>
      <w:spacing w:before="100" w:beforeAutospacing="1" w:after="100" w:afterAutospacing="1"/>
      <w:ind w:firstLine="0"/>
      <w:jc w:val="center"/>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35450">
      <w:bodyDiv w:val="1"/>
      <w:marLeft w:val="0"/>
      <w:marRight w:val="0"/>
      <w:marTop w:val="0"/>
      <w:marBottom w:val="0"/>
      <w:divBdr>
        <w:top w:val="none" w:sz="0" w:space="0" w:color="auto"/>
        <w:left w:val="none" w:sz="0" w:space="0" w:color="auto"/>
        <w:bottom w:val="none" w:sz="0" w:space="0" w:color="auto"/>
        <w:right w:val="none" w:sz="0" w:space="0" w:color="auto"/>
      </w:divBdr>
    </w:div>
    <w:div w:id="129133278">
      <w:bodyDiv w:val="1"/>
      <w:marLeft w:val="0"/>
      <w:marRight w:val="0"/>
      <w:marTop w:val="0"/>
      <w:marBottom w:val="0"/>
      <w:divBdr>
        <w:top w:val="none" w:sz="0" w:space="0" w:color="auto"/>
        <w:left w:val="none" w:sz="0" w:space="0" w:color="auto"/>
        <w:bottom w:val="none" w:sz="0" w:space="0" w:color="auto"/>
        <w:right w:val="none" w:sz="0" w:space="0" w:color="auto"/>
      </w:divBdr>
    </w:div>
    <w:div w:id="153617343">
      <w:bodyDiv w:val="1"/>
      <w:marLeft w:val="0"/>
      <w:marRight w:val="0"/>
      <w:marTop w:val="0"/>
      <w:marBottom w:val="0"/>
      <w:divBdr>
        <w:top w:val="none" w:sz="0" w:space="0" w:color="auto"/>
        <w:left w:val="none" w:sz="0" w:space="0" w:color="auto"/>
        <w:bottom w:val="none" w:sz="0" w:space="0" w:color="auto"/>
        <w:right w:val="none" w:sz="0" w:space="0" w:color="auto"/>
      </w:divBdr>
    </w:div>
    <w:div w:id="155994353">
      <w:bodyDiv w:val="1"/>
      <w:marLeft w:val="0"/>
      <w:marRight w:val="0"/>
      <w:marTop w:val="0"/>
      <w:marBottom w:val="0"/>
      <w:divBdr>
        <w:top w:val="none" w:sz="0" w:space="0" w:color="auto"/>
        <w:left w:val="none" w:sz="0" w:space="0" w:color="auto"/>
        <w:bottom w:val="none" w:sz="0" w:space="0" w:color="auto"/>
        <w:right w:val="none" w:sz="0" w:space="0" w:color="auto"/>
      </w:divBdr>
    </w:div>
    <w:div w:id="221018320">
      <w:bodyDiv w:val="1"/>
      <w:marLeft w:val="0"/>
      <w:marRight w:val="0"/>
      <w:marTop w:val="0"/>
      <w:marBottom w:val="0"/>
      <w:divBdr>
        <w:top w:val="none" w:sz="0" w:space="0" w:color="auto"/>
        <w:left w:val="none" w:sz="0" w:space="0" w:color="auto"/>
        <w:bottom w:val="none" w:sz="0" w:space="0" w:color="auto"/>
        <w:right w:val="none" w:sz="0" w:space="0" w:color="auto"/>
      </w:divBdr>
    </w:div>
    <w:div w:id="277641770">
      <w:bodyDiv w:val="1"/>
      <w:marLeft w:val="0"/>
      <w:marRight w:val="0"/>
      <w:marTop w:val="0"/>
      <w:marBottom w:val="0"/>
      <w:divBdr>
        <w:top w:val="none" w:sz="0" w:space="0" w:color="auto"/>
        <w:left w:val="none" w:sz="0" w:space="0" w:color="auto"/>
        <w:bottom w:val="none" w:sz="0" w:space="0" w:color="auto"/>
        <w:right w:val="none" w:sz="0" w:space="0" w:color="auto"/>
      </w:divBdr>
    </w:div>
    <w:div w:id="603997570">
      <w:bodyDiv w:val="1"/>
      <w:marLeft w:val="0"/>
      <w:marRight w:val="0"/>
      <w:marTop w:val="0"/>
      <w:marBottom w:val="0"/>
      <w:divBdr>
        <w:top w:val="none" w:sz="0" w:space="0" w:color="auto"/>
        <w:left w:val="none" w:sz="0" w:space="0" w:color="auto"/>
        <w:bottom w:val="none" w:sz="0" w:space="0" w:color="auto"/>
        <w:right w:val="none" w:sz="0" w:space="0" w:color="auto"/>
      </w:divBdr>
      <w:divsChild>
        <w:div w:id="1709797782">
          <w:marLeft w:val="0"/>
          <w:marRight w:val="0"/>
          <w:marTop w:val="0"/>
          <w:marBottom w:val="180"/>
          <w:divBdr>
            <w:top w:val="single" w:sz="2" w:space="0" w:color="auto"/>
            <w:left w:val="single" w:sz="2" w:space="0" w:color="auto"/>
            <w:bottom w:val="single" w:sz="2" w:space="0" w:color="auto"/>
            <w:right w:val="single" w:sz="2" w:space="0" w:color="auto"/>
          </w:divBdr>
        </w:div>
      </w:divsChild>
    </w:div>
    <w:div w:id="612174292">
      <w:bodyDiv w:val="1"/>
      <w:marLeft w:val="0"/>
      <w:marRight w:val="0"/>
      <w:marTop w:val="0"/>
      <w:marBottom w:val="0"/>
      <w:divBdr>
        <w:top w:val="none" w:sz="0" w:space="0" w:color="auto"/>
        <w:left w:val="none" w:sz="0" w:space="0" w:color="auto"/>
        <w:bottom w:val="none" w:sz="0" w:space="0" w:color="auto"/>
        <w:right w:val="none" w:sz="0" w:space="0" w:color="auto"/>
      </w:divBdr>
    </w:div>
    <w:div w:id="652101903">
      <w:bodyDiv w:val="1"/>
      <w:marLeft w:val="0"/>
      <w:marRight w:val="0"/>
      <w:marTop w:val="0"/>
      <w:marBottom w:val="0"/>
      <w:divBdr>
        <w:top w:val="none" w:sz="0" w:space="0" w:color="auto"/>
        <w:left w:val="none" w:sz="0" w:space="0" w:color="auto"/>
        <w:bottom w:val="none" w:sz="0" w:space="0" w:color="auto"/>
        <w:right w:val="none" w:sz="0" w:space="0" w:color="auto"/>
      </w:divBdr>
    </w:div>
    <w:div w:id="655494533">
      <w:bodyDiv w:val="1"/>
      <w:marLeft w:val="0"/>
      <w:marRight w:val="0"/>
      <w:marTop w:val="0"/>
      <w:marBottom w:val="0"/>
      <w:divBdr>
        <w:top w:val="none" w:sz="0" w:space="0" w:color="auto"/>
        <w:left w:val="none" w:sz="0" w:space="0" w:color="auto"/>
        <w:bottom w:val="none" w:sz="0" w:space="0" w:color="auto"/>
        <w:right w:val="none" w:sz="0" w:space="0" w:color="auto"/>
      </w:divBdr>
    </w:div>
    <w:div w:id="670180774">
      <w:bodyDiv w:val="1"/>
      <w:marLeft w:val="0"/>
      <w:marRight w:val="0"/>
      <w:marTop w:val="0"/>
      <w:marBottom w:val="0"/>
      <w:divBdr>
        <w:top w:val="none" w:sz="0" w:space="0" w:color="auto"/>
        <w:left w:val="none" w:sz="0" w:space="0" w:color="auto"/>
        <w:bottom w:val="none" w:sz="0" w:space="0" w:color="auto"/>
        <w:right w:val="none" w:sz="0" w:space="0" w:color="auto"/>
      </w:divBdr>
    </w:div>
    <w:div w:id="1143615542">
      <w:bodyDiv w:val="1"/>
      <w:marLeft w:val="0"/>
      <w:marRight w:val="0"/>
      <w:marTop w:val="0"/>
      <w:marBottom w:val="0"/>
      <w:divBdr>
        <w:top w:val="none" w:sz="0" w:space="0" w:color="auto"/>
        <w:left w:val="none" w:sz="0" w:space="0" w:color="auto"/>
        <w:bottom w:val="none" w:sz="0" w:space="0" w:color="auto"/>
        <w:right w:val="none" w:sz="0" w:space="0" w:color="auto"/>
      </w:divBdr>
    </w:div>
    <w:div w:id="1197503721">
      <w:bodyDiv w:val="1"/>
      <w:marLeft w:val="0"/>
      <w:marRight w:val="0"/>
      <w:marTop w:val="0"/>
      <w:marBottom w:val="0"/>
      <w:divBdr>
        <w:top w:val="none" w:sz="0" w:space="0" w:color="auto"/>
        <w:left w:val="none" w:sz="0" w:space="0" w:color="auto"/>
        <w:bottom w:val="none" w:sz="0" w:space="0" w:color="auto"/>
        <w:right w:val="none" w:sz="0" w:space="0" w:color="auto"/>
      </w:divBdr>
      <w:divsChild>
        <w:div w:id="531381097">
          <w:marLeft w:val="0"/>
          <w:marRight w:val="0"/>
          <w:marTop w:val="0"/>
          <w:marBottom w:val="0"/>
          <w:divBdr>
            <w:top w:val="none" w:sz="0" w:space="0" w:color="auto"/>
            <w:left w:val="none" w:sz="0" w:space="0" w:color="auto"/>
            <w:bottom w:val="none" w:sz="0" w:space="0" w:color="auto"/>
            <w:right w:val="none" w:sz="0" w:space="0" w:color="auto"/>
          </w:divBdr>
          <w:divsChild>
            <w:div w:id="875699329">
              <w:marLeft w:val="0"/>
              <w:marRight w:val="0"/>
              <w:marTop w:val="0"/>
              <w:marBottom w:val="0"/>
              <w:divBdr>
                <w:top w:val="none" w:sz="0" w:space="0" w:color="auto"/>
                <w:left w:val="none" w:sz="0" w:space="0" w:color="auto"/>
                <w:bottom w:val="none" w:sz="0" w:space="0" w:color="auto"/>
                <w:right w:val="none" w:sz="0" w:space="0" w:color="auto"/>
              </w:divBdr>
              <w:divsChild>
                <w:div w:id="7832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38110">
          <w:marLeft w:val="0"/>
          <w:marRight w:val="0"/>
          <w:marTop w:val="540"/>
          <w:marBottom w:val="0"/>
          <w:divBdr>
            <w:top w:val="none" w:sz="0" w:space="0" w:color="auto"/>
            <w:left w:val="none" w:sz="0" w:space="0" w:color="auto"/>
            <w:bottom w:val="none" w:sz="0" w:space="0" w:color="auto"/>
            <w:right w:val="none" w:sz="0" w:space="0" w:color="auto"/>
          </w:divBdr>
          <w:divsChild>
            <w:div w:id="1052729429">
              <w:marLeft w:val="0"/>
              <w:marRight w:val="0"/>
              <w:marTop w:val="540"/>
              <w:marBottom w:val="0"/>
              <w:divBdr>
                <w:top w:val="none" w:sz="0" w:space="0" w:color="auto"/>
                <w:left w:val="none" w:sz="0" w:space="0" w:color="auto"/>
                <w:bottom w:val="none" w:sz="0" w:space="0" w:color="auto"/>
                <w:right w:val="none" w:sz="0" w:space="0" w:color="auto"/>
              </w:divBdr>
              <w:divsChild>
                <w:div w:id="856575236">
                  <w:marLeft w:val="0"/>
                  <w:marRight w:val="0"/>
                  <w:marTop w:val="450"/>
                  <w:marBottom w:val="0"/>
                  <w:divBdr>
                    <w:top w:val="none" w:sz="0" w:space="0" w:color="auto"/>
                    <w:left w:val="none" w:sz="0" w:space="0" w:color="auto"/>
                    <w:bottom w:val="none" w:sz="0" w:space="0" w:color="auto"/>
                    <w:right w:val="none" w:sz="0" w:space="0" w:color="auto"/>
                  </w:divBdr>
                  <w:divsChild>
                    <w:div w:id="679813424">
                      <w:marLeft w:val="0"/>
                      <w:marRight w:val="0"/>
                      <w:marTop w:val="0"/>
                      <w:marBottom w:val="0"/>
                      <w:divBdr>
                        <w:top w:val="none" w:sz="0" w:space="0" w:color="auto"/>
                        <w:left w:val="none" w:sz="0" w:space="0" w:color="auto"/>
                        <w:bottom w:val="none" w:sz="0" w:space="0" w:color="auto"/>
                        <w:right w:val="none" w:sz="0" w:space="0" w:color="auto"/>
                      </w:divBdr>
                      <w:divsChild>
                        <w:div w:id="1827430815">
                          <w:marLeft w:val="0"/>
                          <w:marRight w:val="0"/>
                          <w:marTop w:val="0"/>
                          <w:marBottom w:val="0"/>
                          <w:divBdr>
                            <w:top w:val="none" w:sz="0" w:space="0" w:color="auto"/>
                            <w:left w:val="none" w:sz="0" w:space="0" w:color="auto"/>
                            <w:bottom w:val="none" w:sz="0" w:space="0" w:color="auto"/>
                            <w:right w:val="none" w:sz="0" w:space="0" w:color="auto"/>
                          </w:divBdr>
                          <w:divsChild>
                            <w:div w:id="19056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855654">
      <w:bodyDiv w:val="1"/>
      <w:marLeft w:val="0"/>
      <w:marRight w:val="0"/>
      <w:marTop w:val="0"/>
      <w:marBottom w:val="0"/>
      <w:divBdr>
        <w:top w:val="none" w:sz="0" w:space="0" w:color="auto"/>
        <w:left w:val="none" w:sz="0" w:space="0" w:color="auto"/>
        <w:bottom w:val="none" w:sz="0" w:space="0" w:color="auto"/>
        <w:right w:val="none" w:sz="0" w:space="0" w:color="auto"/>
      </w:divBdr>
    </w:div>
    <w:div w:id="1215503161">
      <w:bodyDiv w:val="1"/>
      <w:marLeft w:val="0"/>
      <w:marRight w:val="0"/>
      <w:marTop w:val="0"/>
      <w:marBottom w:val="0"/>
      <w:divBdr>
        <w:top w:val="none" w:sz="0" w:space="0" w:color="auto"/>
        <w:left w:val="none" w:sz="0" w:space="0" w:color="auto"/>
        <w:bottom w:val="none" w:sz="0" w:space="0" w:color="auto"/>
        <w:right w:val="none" w:sz="0" w:space="0" w:color="auto"/>
      </w:divBdr>
      <w:divsChild>
        <w:div w:id="921334020">
          <w:marLeft w:val="0"/>
          <w:marRight w:val="0"/>
          <w:marTop w:val="0"/>
          <w:marBottom w:val="0"/>
          <w:divBdr>
            <w:top w:val="none" w:sz="0" w:space="0" w:color="auto"/>
            <w:left w:val="none" w:sz="0" w:space="0" w:color="auto"/>
            <w:bottom w:val="none" w:sz="0" w:space="0" w:color="auto"/>
            <w:right w:val="none" w:sz="0" w:space="0" w:color="auto"/>
          </w:divBdr>
        </w:div>
        <w:div w:id="1065295175">
          <w:marLeft w:val="0"/>
          <w:marRight w:val="0"/>
          <w:marTop w:val="0"/>
          <w:marBottom w:val="0"/>
          <w:divBdr>
            <w:top w:val="none" w:sz="0" w:space="0" w:color="auto"/>
            <w:left w:val="none" w:sz="0" w:space="0" w:color="auto"/>
            <w:bottom w:val="none" w:sz="0" w:space="0" w:color="auto"/>
            <w:right w:val="none" w:sz="0" w:space="0" w:color="auto"/>
          </w:divBdr>
        </w:div>
        <w:div w:id="954751712">
          <w:marLeft w:val="0"/>
          <w:marRight w:val="0"/>
          <w:marTop w:val="0"/>
          <w:marBottom w:val="0"/>
          <w:divBdr>
            <w:top w:val="none" w:sz="0" w:space="0" w:color="auto"/>
            <w:left w:val="none" w:sz="0" w:space="0" w:color="auto"/>
            <w:bottom w:val="none" w:sz="0" w:space="0" w:color="auto"/>
            <w:right w:val="none" w:sz="0" w:space="0" w:color="auto"/>
          </w:divBdr>
        </w:div>
        <w:div w:id="1484346283">
          <w:marLeft w:val="0"/>
          <w:marRight w:val="0"/>
          <w:marTop w:val="0"/>
          <w:marBottom w:val="0"/>
          <w:divBdr>
            <w:top w:val="none" w:sz="0" w:space="0" w:color="auto"/>
            <w:left w:val="none" w:sz="0" w:space="0" w:color="auto"/>
            <w:bottom w:val="none" w:sz="0" w:space="0" w:color="auto"/>
            <w:right w:val="none" w:sz="0" w:space="0" w:color="auto"/>
          </w:divBdr>
        </w:div>
        <w:div w:id="1663243062">
          <w:marLeft w:val="0"/>
          <w:marRight w:val="0"/>
          <w:marTop w:val="0"/>
          <w:marBottom w:val="0"/>
          <w:divBdr>
            <w:top w:val="none" w:sz="0" w:space="0" w:color="auto"/>
            <w:left w:val="none" w:sz="0" w:space="0" w:color="auto"/>
            <w:bottom w:val="none" w:sz="0" w:space="0" w:color="auto"/>
            <w:right w:val="none" w:sz="0" w:space="0" w:color="auto"/>
          </w:divBdr>
        </w:div>
        <w:div w:id="62263779">
          <w:marLeft w:val="0"/>
          <w:marRight w:val="0"/>
          <w:marTop w:val="0"/>
          <w:marBottom w:val="0"/>
          <w:divBdr>
            <w:top w:val="none" w:sz="0" w:space="0" w:color="auto"/>
            <w:left w:val="none" w:sz="0" w:space="0" w:color="auto"/>
            <w:bottom w:val="none" w:sz="0" w:space="0" w:color="auto"/>
            <w:right w:val="none" w:sz="0" w:space="0" w:color="auto"/>
          </w:divBdr>
        </w:div>
        <w:div w:id="736979286">
          <w:marLeft w:val="0"/>
          <w:marRight w:val="0"/>
          <w:marTop w:val="0"/>
          <w:marBottom w:val="0"/>
          <w:divBdr>
            <w:top w:val="none" w:sz="0" w:space="0" w:color="auto"/>
            <w:left w:val="none" w:sz="0" w:space="0" w:color="auto"/>
            <w:bottom w:val="none" w:sz="0" w:space="0" w:color="auto"/>
            <w:right w:val="none" w:sz="0" w:space="0" w:color="auto"/>
          </w:divBdr>
        </w:div>
        <w:div w:id="768240327">
          <w:marLeft w:val="0"/>
          <w:marRight w:val="0"/>
          <w:marTop w:val="0"/>
          <w:marBottom w:val="0"/>
          <w:divBdr>
            <w:top w:val="none" w:sz="0" w:space="0" w:color="auto"/>
            <w:left w:val="none" w:sz="0" w:space="0" w:color="auto"/>
            <w:bottom w:val="none" w:sz="0" w:space="0" w:color="auto"/>
            <w:right w:val="none" w:sz="0" w:space="0" w:color="auto"/>
          </w:divBdr>
        </w:div>
        <w:div w:id="1879853465">
          <w:marLeft w:val="0"/>
          <w:marRight w:val="0"/>
          <w:marTop w:val="0"/>
          <w:marBottom w:val="0"/>
          <w:divBdr>
            <w:top w:val="none" w:sz="0" w:space="0" w:color="auto"/>
            <w:left w:val="none" w:sz="0" w:space="0" w:color="auto"/>
            <w:bottom w:val="none" w:sz="0" w:space="0" w:color="auto"/>
            <w:right w:val="none" w:sz="0" w:space="0" w:color="auto"/>
          </w:divBdr>
        </w:div>
        <w:div w:id="100878916">
          <w:marLeft w:val="0"/>
          <w:marRight w:val="0"/>
          <w:marTop w:val="0"/>
          <w:marBottom w:val="0"/>
          <w:divBdr>
            <w:top w:val="none" w:sz="0" w:space="0" w:color="auto"/>
            <w:left w:val="none" w:sz="0" w:space="0" w:color="auto"/>
            <w:bottom w:val="none" w:sz="0" w:space="0" w:color="auto"/>
            <w:right w:val="none" w:sz="0" w:space="0" w:color="auto"/>
          </w:divBdr>
        </w:div>
        <w:div w:id="699549795">
          <w:marLeft w:val="0"/>
          <w:marRight w:val="0"/>
          <w:marTop w:val="0"/>
          <w:marBottom w:val="0"/>
          <w:divBdr>
            <w:top w:val="none" w:sz="0" w:space="0" w:color="auto"/>
            <w:left w:val="none" w:sz="0" w:space="0" w:color="auto"/>
            <w:bottom w:val="none" w:sz="0" w:space="0" w:color="auto"/>
            <w:right w:val="none" w:sz="0" w:space="0" w:color="auto"/>
          </w:divBdr>
        </w:div>
        <w:div w:id="372732023">
          <w:marLeft w:val="0"/>
          <w:marRight w:val="0"/>
          <w:marTop w:val="0"/>
          <w:marBottom w:val="0"/>
          <w:divBdr>
            <w:top w:val="none" w:sz="0" w:space="0" w:color="auto"/>
            <w:left w:val="none" w:sz="0" w:space="0" w:color="auto"/>
            <w:bottom w:val="none" w:sz="0" w:space="0" w:color="auto"/>
            <w:right w:val="none" w:sz="0" w:space="0" w:color="auto"/>
          </w:divBdr>
        </w:div>
        <w:div w:id="546255706">
          <w:marLeft w:val="0"/>
          <w:marRight w:val="0"/>
          <w:marTop w:val="0"/>
          <w:marBottom w:val="0"/>
          <w:divBdr>
            <w:top w:val="none" w:sz="0" w:space="0" w:color="auto"/>
            <w:left w:val="none" w:sz="0" w:space="0" w:color="auto"/>
            <w:bottom w:val="none" w:sz="0" w:space="0" w:color="auto"/>
            <w:right w:val="none" w:sz="0" w:space="0" w:color="auto"/>
          </w:divBdr>
        </w:div>
        <w:div w:id="742213974">
          <w:marLeft w:val="0"/>
          <w:marRight w:val="0"/>
          <w:marTop w:val="0"/>
          <w:marBottom w:val="0"/>
          <w:divBdr>
            <w:top w:val="none" w:sz="0" w:space="0" w:color="auto"/>
            <w:left w:val="none" w:sz="0" w:space="0" w:color="auto"/>
            <w:bottom w:val="none" w:sz="0" w:space="0" w:color="auto"/>
            <w:right w:val="none" w:sz="0" w:space="0" w:color="auto"/>
          </w:divBdr>
        </w:div>
        <w:div w:id="225460598">
          <w:marLeft w:val="0"/>
          <w:marRight w:val="0"/>
          <w:marTop w:val="0"/>
          <w:marBottom w:val="0"/>
          <w:divBdr>
            <w:top w:val="none" w:sz="0" w:space="0" w:color="auto"/>
            <w:left w:val="none" w:sz="0" w:space="0" w:color="auto"/>
            <w:bottom w:val="none" w:sz="0" w:space="0" w:color="auto"/>
            <w:right w:val="none" w:sz="0" w:space="0" w:color="auto"/>
          </w:divBdr>
        </w:div>
        <w:div w:id="1839803633">
          <w:marLeft w:val="0"/>
          <w:marRight w:val="0"/>
          <w:marTop w:val="0"/>
          <w:marBottom w:val="0"/>
          <w:divBdr>
            <w:top w:val="none" w:sz="0" w:space="0" w:color="auto"/>
            <w:left w:val="none" w:sz="0" w:space="0" w:color="auto"/>
            <w:bottom w:val="none" w:sz="0" w:space="0" w:color="auto"/>
            <w:right w:val="none" w:sz="0" w:space="0" w:color="auto"/>
          </w:divBdr>
        </w:div>
        <w:div w:id="1032416680">
          <w:marLeft w:val="0"/>
          <w:marRight w:val="0"/>
          <w:marTop w:val="0"/>
          <w:marBottom w:val="0"/>
          <w:divBdr>
            <w:top w:val="none" w:sz="0" w:space="0" w:color="auto"/>
            <w:left w:val="none" w:sz="0" w:space="0" w:color="auto"/>
            <w:bottom w:val="none" w:sz="0" w:space="0" w:color="auto"/>
            <w:right w:val="none" w:sz="0" w:space="0" w:color="auto"/>
          </w:divBdr>
        </w:div>
        <w:div w:id="2104449977">
          <w:marLeft w:val="0"/>
          <w:marRight w:val="0"/>
          <w:marTop w:val="0"/>
          <w:marBottom w:val="0"/>
          <w:divBdr>
            <w:top w:val="none" w:sz="0" w:space="0" w:color="auto"/>
            <w:left w:val="none" w:sz="0" w:space="0" w:color="auto"/>
            <w:bottom w:val="none" w:sz="0" w:space="0" w:color="auto"/>
            <w:right w:val="none" w:sz="0" w:space="0" w:color="auto"/>
          </w:divBdr>
        </w:div>
        <w:div w:id="2108578465">
          <w:marLeft w:val="0"/>
          <w:marRight w:val="0"/>
          <w:marTop w:val="0"/>
          <w:marBottom w:val="0"/>
          <w:divBdr>
            <w:top w:val="none" w:sz="0" w:space="0" w:color="auto"/>
            <w:left w:val="none" w:sz="0" w:space="0" w:color="auto"/>
            <w:bottom w:val="none" w:sz="0" w:space="0" w:color="auto"/>
            <w:right w:val="none" w:sz="0" w:space="0" w:color="auto"/>
          </w:divBdr>
        </w:div>
        <w:div w:id="140537882">
          <w:marLeft w:val="0"/>
          <w:marRight w:val="0"/>
          <w:marTop w:val="0"/>
          <w:marBottom w:val="0"/>
          <w:divBdr>
            <w:top w:val="none" w:sz="0" w:space="0" w:color="auto"/>
            <w:left w:val="none" w:sz="0" w:space="0" w:color="auto"/>
            <w:bottom w:val="none" w:sz="0" w:space="0" w:color="auto"/>
            <w:right w:val="none" w:sz="0" w:space="0" w:color="auto"/>
          </w:divBdr>
        </w:div>
        <w:div w:id="856885876">
          <w:marLeft w:val="0"/>
          <w:marRight w:val="0"/>
          <w:marTop w:val="0"/>
          <w:marBottom w:val="0"/>
          <w:divBdr>
            <w:top w:val="none" w:sz="0" w:space="0" w:color="auto"/>
            <w:left w:val="none" w:sz="0" w:space="0" w:color="auto"/>
            <w:bottom w:val="none" w:sz="0" w:space="0" w:color="auto"/>
            <w:right w:val="none" w:sz="0" w:space="0" w:color="auto"/>
          </w:divBdr>
        </w:div>
        <w:div w:id="529028711">
          <w:marLeft w:val="0"/>
          <w:marRight w:val="0"/>
          <w:marTop w:val="0"/>
          <w:marBottom w:val="0"/>
          <w:divBdr>
            <w:top w:val="none" w:sz="0" w:space="0" w:color="auto"/>
            <w:left w:val="none" w:sz="0" w:space="0" w:color="auto"/>
            <w:bottom w:val="none" w:sz="0" w:space="0" w:color="auto"/>
            <w:right w:val="none" w:sz="0" w:space="0" w:color="auto"/>
          </w:divBdr>
        </w:div>
        <w:div w:id="1083184295">
          <w:marLeft w:val="0"/>
          <w:marRight w:val="0"/>
          <w:marTop w:val="0"/>
          <w:marBottom w:val="0"/>
          <w:divBdr>
            <w:top w:val="none" w:sz="0" w:space="0" w:color="auto"/>
            <w:left w:val="none" w:sz="0" w:space="0" w:color="auto"/>
            <w:bottom w:val="none" w:sz="0" w:space="0" w:color="auto"/>
            <w:right w:val="none" w:sz="0" w:space="0" w:color="auto"/>
          </w:divBdr>
        </w:div>
        <w:div w:id="1368488224">
          <w:marLeft w:val="0"/>
          <w:marRight w:val="0"/>
          <w:marTop w:val="0"/>
          <w:marBottom w:val="0"/>
          <w:divBdr>
            <w:top w:val="none" w:sz="0" w:space="0" w:color="auto"/>
            <w:left w:val="none" w:sz="0" w:space="0" w:color="auto"/>
            <w:bottom w:val="none" w:sz="0" w:space="0" w:color="auto"/>
            <w:right w:val="none" w:sz="0" w:space="0" w:color="auto"/>
          </w:divBdr>
        </w:div>
        <w:div w:id="1827746546">
          <w:marLeft w:val="0"/>
          <w:marRight w:val="0"/>
          <w:marTop w:val="0"/>
          <w:marBottom w:val="0"/>
          <w:divBdr>
            <w:top w:val="none" w:sz="0" w:space="0" w:color="auto"/>
            <w:left w:val="none" w:sz="0" w:space="0" w:color="auto"/>
            <w:bottom w:val="none" w:sz="0" w:space="0" w:color="auto"/>
            <w:right w:val="none" w:sz="0" w:space="0" w:color="auto"/>
          </w:divBdr>
        </w:div>
        <w:div w:id="1998142646">
          <w:marLeft w:val="0"/>
          <w:marRight w:val="0"/>
          <w:marTop w:val="0"/>
          <w:marBottom w:val="0"/>
          <w:divBdr>
            <w:top w:val="none" w:sz="0" w:space="0" w:color="auto"/>
            <w:left w:val="none" w:sz="0" w:space="0" w:color="auto"/>
            <w:bottom w:val="none" w:sz="0" w:space="0" w:color="auto"/>
            <w:right w:val="none" w:sz="0" w:space="0" w:color="auto"/>
          </w:divBdr>
        </w:div>
        <w:div w:id="458449933">
          <w:marLeft w:val="0"/>
          <w:marRight w:val="0"/>
          <w:marTop w:val="0"/>
          <w:marBottom w:val="0"/>
          <w:divBdr>
            <w:top w:val="none" w:sz="0" w:space="0" w:color="auto"/>
            <w:left w:val="none" w:sz="0" w:space="0" w:color="auto"/>
            <w:bottom w:val="none" w:sz="0" w:space="0" w:color="auto"/>
            <w:right w:val="none" w:sz="0" w:space="0" w:color="auto"/>
          </w:divBdr>
        </w:div>
        <w:div w:id="1650865844">
          <w:marLeft w:val="0"/>
          <w:marRight w:val="0"/>
          <w:marTop w:val="0"/>
          <w:marBottom w:val="0"/>
          <w:divBdr>
            <w:top w:val="none" w:sz="0" w:space="0" w:color="auto"/>
            <w:left w:val="none" w:sz="0" w:space="0" w:color="auto"/>
            <w:bottom w:val="none" w:sz="0" w:space="0" w:color="auto"/>
            <w:right w:val="none" w:sz="0" w:space="0" w:color="auto"/>
          </w:divBdr>
        </w:div>
        <w:div w:id="947396449">
          <w:marLeft w:val="0"/>
          <w:marRight w:val="0"/>
          <w:marTop w:val="0"/>
          <w:marBottom w:val="0"/>
          <w:divBdr>
            <w:top w:val="none" w:sz="0" w:space="0" w:color="auto"/>
            <w:left w:val="none" w:sz="0" w:space="0" w:color="auto"/>
            <w:bottom w:val="none" w:sz="0" w:space="0" w:color="auto"/>
            <w:right w:val="none" w:sz="0" w:space="0" w:color="auto"/>
          </w:divBdr>
        </w:div>
        <w:div w:id="1867672567">
          <w:marLeft w:val="0"/>
          <w:marRight w:val="0"/>
          <w:marTop w:val="0"/>
          <w:marBottom w:val="0"/>
          <w:divBdr>
            <w:top w:val="none" w:sz="0" w:space="0" w:color="auto"/>
            <w:left w:val="none" w:sz="0" w:space="0" w:color="auto"/>
            <w:bottom w:val="none" w:sz="0" w:space="0" w:color="auto"/>
            <w:right w:val="none" w:sz="0" w:space="0" w:color="auto"/>
          </w:divBdr>
        </w:div>
        <w:div w:id="201750211">
          <w:marLeft w:val="0"/>
          <w:marRight w:val="0"/>
          <w:marTop w:val="0"/>
          <w:marBottom w:val="0"/>
          <w:divBdr>
            <w:top w:val="none" w:sz="0" w:space="0" w:color="auto"/>
            <w:left w:val="none" w:sz="0" w:space="0" w:color="auto"/>
            <w:bottom w:val="none" w:sz="0" w:space="0" w:color="auto"/>
            <w:right w:val="none" w:sz="0" w:space="0" w:color="auto"/>
          </w:divBdr>
        </w:div>
        <w:div w:id="827744183">
          <w:marLeft w:val="0"/>
          <w:marRight w:val="0"/>
          <w:marTop w:val="0"/>
          <w:marBottom w:val="0"/>
          <w:divBdr>
            <w:top w:val="none" w:sz="0" w:space="0" w:color="auto"/>
            <w:left w:val="none" w:sz="0" w:space="0" w:color="auto"/>
            <w:bottom w:val="none" w:sz="0" w:space="0" w:color="auto"/>
            <w:right w:val="none" w:sz="0" w:space="0" w:color="auto"/>
          </w:divBdr>
        </w:div>
        <w:div w:id="441150675">
          <w:marLeft w:val="0"/>
          <w:marRight w:val="0"/>
          <w:marTop w:val="0"/>
          <w:marBottom w:val="0"/>
          <w:divBdr>
            <w:top w:val="none" w:sz="0" w:space="0" w:color="auto"/>
            <w:left w:val="none" w:sz="0" w:space="0" w:color="auto"/>
            <w:bottom w:val="none" w:sz="0" w:space="0" w:color="auto"/>
            <w:right w:val="none" w:sz="0" w:space="0" w:color="auto"/>
          </w:divBdr>
        </w:div>
        <w:div w:id="337774480">
          <w:marLeft w:val="0"/>
          <w:marRight w:val="0"/>
          <w:marTop w:val="0"/>
          <w:marBottom w:val="0"/>
          <w:divBdr>
            <w:top w:val="none" w:sz="0" w:space="0" w:color="auto"/>
            <w:left w:val="none" w:sz="0" w:space="0" w:color="auto"/>
            <w:bottom w:val="none" w:sz="0" w:space="0" w:color="auto"/>
            <w:right w:val="none" w:sz="0" w:space="0" w:color="auto"/>
          </w:divBdr>
        </w:div>
        <w:div w:id="501237443">
          <w:marLeft w:val="0"/>
          <w:marRight w:val="0"/>
          <w:marTop w:val="0"/>
          <w:marBottom w:val="0"/>
          <w:divBdr>
            <w:top w:val="none" w:sz="0" w:space="0" w:color="auto"/>
            <w:left w:val="none" w:sz="0" w:space="0" w:color="auto"/>
            <w:bottom w:val="none" w:sz="0" w:space="0" w:color="auto"/>
            <w:right w:val="none" w:sz="0" w:space="0" w:color="auto"/>
          </w:divBdr>
        </w:div>
        <w:div w:id="1196622429">
          <w:marLeft w:val="0"/>
          <w:marRight w:val="0"/>
          <w:marTop w:val="0"/>
          <w:marBottom w:val="0"/>
          <w:divBdr>
            <w:top w:val="none" w:sz="0" w:space="0" w:color="auto"/>
            <w:left w:val="none" w:sz="0" w:space="0" w:color="auto"/>
            <w:bottom w:val="none" w:sz="0" w:space="0" w:color="auto"/>
            <w:right w:val="none" w:sz="0" w:space="0" w:color="auto"/>
          </w:divBdr>
        </w:div>
        <w:div w:id="602424583">
          <w:marLeft w:val="0"/>
          <w:marRight w:val="0"/>
          <w:marTop w:val="0"/>
          <w:marBottom w:val="0"/>
          <w:divBdr>
            <w:top w:val="none" w:sz="0" w:space="0" w:color="auto"/>
            <w:left w:val="none" w:sz="0" w:space="0" w:color="auto"/>
            <w:bottom w:val="none" w:sz="0" w:space="0" w:color="auto"/>
            <w:right w:val="none" w:sz="0" w:space="0" w:color="auto"/>
          </w:divBdr>
        </w:div>
        <w:div w:id="806316225">
          <w:marLeft w:val="0"/>
          <w:marRight w:val="0"/>
          <w:marTop w:val="0"/>
          <w:marBottom w:val="0"/>
          <w:divBdr>
            <w:top w:val="none" w:sz="0" w:space="0" w:color="auto"/>
            <w:left w:val="none" w:sz="0" w:space="0" w:color="auto"/>
            <w:bottom w:val="none" w:sz="0" w:space="0" w:color="auto"/>
            <w:right w:val="none" w:sz="0" w:space="0" w:color="auto"/>
          </w:divBdr>
        </w:div>
        <w:div w:id="1361274379">
          <w:marLeft w:val="0"/>
          <w:marRight w:val="0"/>
          <w:marTop w:val="0"/>
          <w:marBottom w:val="0"/>
          <w:divBdr>
            <w:top w:val="none" w:sz="0" w:space="0" w:color="auto"/>
            <w:left w:val="none" w:sz="0" w:space="0" w:color="auto"/>
            <w:bottom w:val="none" w:sz="0" w:space="0" w:color="auto"/>
            <w:right w:val="none" w:sz="0" w:space="0" w:color="auto"/>
          </w:divBdr>
        </w:div>
      </w:divsChild>
    </w:div>
    <w:div w:id="1259603711">
      <w:bodyDiv w:val="1"/>
      <w:marLeft w:val="0"/>
      <w:marRight w:val="0"/>
      <w:marTop w:val="0"/>
      <w:marBottom w:val="0"/>
      <w:divBdr>
        <w:top w:val="none" w:sz="0" w:space="0" w:color="auto"/>
        <w:left w:val="none" w:sz="0" w:space="0" w:color="auto"/>
        <w:bottom w:val="none" w:sz="0" w:space="0" w:color="auto"/>
        <w:right w:val="none" w:sz="0" w:space="0" w:color="auto"/>
      </w:divBdr>
    </w:div>
    <w:div w:id="1311472318">
      <w:bodyDiv w:val="1"/>
      <w:marLeft w:val="0"/>
      <w:marRight w:val="0"/>
      <w:marTop w:val="0"/>
      <w:marBottom w:val="0"/>
      <w:divBdr>
        <w:top w:val="none" w:sz="0" w:space="0" w:color="auto"/>
        <w:left w:val="none" w:sz="0" w:space="0" w:color="auto"/>
        <w:bottom w:val="none" w:sz="0" w:space="0" w:color="auto"/>
        <w:right w:val="none" w:sz="0" w:space="0" w:color="auto"/>
      </w:divBdr>
      <w:divsChild>
        <w:div w:id="354884808">
          <w:marLeft w:val="0"/>
          <w:marRight w:val="0"/>
          <w:marTop w:val="0"/>
          <w:marBottom w:val="0"/>
          <w:divBdr>
            <w:top w:val="none" w:sz="0" w:space="0" w:color="auto"/>
            <w:left w:val="none" w:sz="0" w:space="0" w:color="auto"/>
            <w:bottom w:val="none" w:sz="0" w:space="0" w:color="auto"/>
            <w:right w:val="none" w:sz="0" w:space="0" w:color="auto"/>
          </w:divBdr>
          <w:divsChild>
            <w:div w:id="828717614">
              <w:marLeft w:val="0"/>
              <w:marRight w:val="0"/>
              <w:marTop w:val="0"/>
              <w:marBottom w:val="0"/>
              <w:divBdr>
                <w:top w:val="none" w:sz="0" w:space="0" w:color="auto"/>
                <w:left w:val="none" w:sz="0" w:space="0" w:color="auto"/>
                <w:bottom w:val="none" w:sz="0" w:space="0" w:color="auto"/>
                <w:right w:val="none" w:sz="0" w:space="0" w:color="auto"/>
              </w:divBdr>
              <w:divsChild>
                <w:div w:id="15039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57338">
          <w:marLeft w:val="0"/>
          <w:marRight w:val="0"/>
          <w:marTop w:val="0"/>
          <w:marBottom w:val="0"/>
          <w:divBdr>
            <w:top w:val="none" w:sz="0" w:space="0" w:color="auto"/>
            <w:left w:val="none" w:sz="0" w:space="0" w:color="auto"/>
            <w:bottom w:val="none" w:sz="0" w:space="0" w:color="auto"/>
            <w:right w:val="none" w:sz="0" w:space="0" w:color="auto"/>
          </w:divBdr>
          <w:divsChild>
            <w:div w:id="1794248556">
              <w:marLeft w:val="0"/>
              <w:marRight w:val="0"/>
              <w:marTop w:val="0"/>
              <w:marBottom w:val="0"/>
              <w:divBdr>
                <w:top w:val="none" w:sz="0" w:space="0" w:color="auto"/>
                <w:left w:val="none" w:sz="0" w:space="0" w:color="auto"/>
                <w:bottom w:val="none" w:sz="0" w:space="0" w:color="auto"/>
                <w:right w:val="none" w:sz="0" w:space="0" w:color="auto"/>
              </w:divBdr>
              <w:divsChild>
                <w:div w:id="1521554393">
                  <w:marLeft w:val="0"/>
                  <w:marRight w:val="0"/>
                  <w:marTop w:val="0"/>
                  <w:marBottom w:val="0"/>
                  <w:divBdr>
                    <w:top w:val="none" w:sz="0" w:space="0" w:color="auto"/>
                    <w:left w:val="none" w:sz="0" w:space="0" w:color="auto"/>
                    <w:bottom w:val="none" w:sz="0" w:space="0" w:color="auto"/>
                    <w:right w:val="none" w:sz="0" w:space="0" w:color="auto"/>
                  </w:divBdr>
                  <w:divsChild>
                    <w:div w:id="1695224275">
                      <w:marLeft w:val="0"/>
                      <w:marRight w:val="0"/>
                      <w:marTop w:val="0"/>
                      <w:marBottom w:val="0"/>
                      <w:divBdr>
                        <w:top w:val="none" w:sz="0" w:space="0" w:color="auto"/>
                        <w:left w:val="none" w:sz="0" w:space="0" w:color="auto"/>
                        <w:bottom w:val="none" w:sz="0" w:space="0" w:color="auto"/>
                        <w:right w:val="none" w:sz="0" w:space="0" w:color="auto"/>
                      </w:divBdr>
                      <w:divsChild>
                        <w:div w:id="386494441">
                          <w:marLeft w:val="0"/>
                          <w:marRight w:val="0"/>
                          <w:marTop w:val="0"/>
                          <w:marBottom w:val="0"/>
                          <w:divBdr>
                            <w:top w:val="none" w:sz="0" w:space="0" w:color="auto"/>
                            <w:left w:val="none" w:sz="0" w:space="0" w:color="auto"/>
                            <w:bottom w:val="none" w:sz="0" w:space="0" w:color="auto"/>
                            <w:right w:val="none" w:sz="0" w:space="0" w:color="auto"/>
                          </w:divBdr>
                          <w:divsChild>
                            <w:div w:id="992369340">
                              <w:marLeft w:val="0"/>
                              <w:marRight w:val="0"/>
                              <w:marTop w:val="0"/>
                              <w:marBottom w:val="0"/>
                              <w:divBdr>
                                <w:top w:val="none" w:sz="0" w:space="0" w:color="auto"/>
                                <w:left w:val="none" w:sz="0" w:space="0" w:color="auto"/>
                                <w:bottom w:val="none" w:sz="0" w:space="0" w:color="auto"/>
                                <w:right w:val="none" w:sz="0" w:space="0" w:color="auto"/>
                              </w:divBdr>
                              <w:divsChild>
                                <w:div w:id="1029338120">
                                  <w:marLeft w:val="0"/>
                                  <w:marRight w:val="0"/>
                                  <w:marTop w:val="0"/>
                                  <w:marBottom w:val="0"/>
                                  <w:divBdr>
                                    <w:top w:val="none" w:sz="0" w:space="0" w:color="auto"/>
                                    <w:left w:val="none" w:sz="0" w:space="0" w:color="auto"/>
                                    <w:bottom w:val="none" w:sz="0" w:space="0" w:color="auto"/>
                                    <w:right w:val="none" w:sz="0" w:space="0" w:color="auto"/>
                                  </w:divBdr>
                                </w:div>
                                <w:div w:id="218517357">
                                  <w:marLeft w:val="0"/>
                                  <w:marRight w:val="0"/>
                                  <w:marTop w:val="0"/>
                                  <w:marBottom w:val="0"/>
                                  <w:divBdr>
                                    <w:top w:val="none" w:sz="0" w:space="0" w:color="auto"/>
                                    <w:left w:val="none" w:sz="0" w:space="0" w:color="auto"/>
                                    <w:bottom w:val="none" w:sz="0" w:space="0" w:color="auto"/>
                                    <w:right w:val="none" w:sz="0" w:space="0" w:color="auto"/>
                                  </w:divBdr>
                                </w:div>
                              </w:divsChild>
                            </w:div>
                            <w:div w:id="1080057723">
                              <w:marLeft w:val="0"/>
                              <w:marRight w:val="0"/>
                              <w:marTop w:val="0"/>
                              <w:marBottom w:val="0"/>
                              <w:divBdr>
                                <w:top w:val="none" w:sz="0" w:space="0" w:color="auto"/>
                                <w:left w:val="none" w:sz="0" w:space="0" w:color="auto"/>
                                <w:bottom w:val="none" w:sz="0" w:space="0" w:color="auto"/>
                                <w:right w:val="none" w:sz="0" w:space="0" w:color="auto"/>
                              </w:divBdr>
                              <w:divsChild>
                                <w:div w:id="1881894369">
                                  <w:marLeft w:val="0"/>
                                  <w:marRight w:val="0"/>
                                  <w:marTop w:val="0"/>
                                  <w:marBottom w:val="0"/>
                                  <w:divBdr>
                                    <w:top w:val="none" w:sz="0" w:space="0" w:color="auto"/>
                                    <w:left w:val="none" w:sz="0" w:space="0" w:color="auto"/>
                                    <w:bottom w:val="none" w:sz="0" w:space="0" w:color="auto"/>
                                    <w:right w:val="none" w:sz="0" w:space="0" w:color="auto"/>
                                  </w:divBdr>
                                </w:div>
                                <w:div w:id="20419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163832">
      <w:bodyDiv w:val="1"/>
      <w:marLeft w:val="0"/>
      <w:marRight w:val="0"/>
      <w:marTop w:val="0"/>
      <w:marBottom w:val="0"/>
      <w:divBdr>
        <w:top w:val="none" w:sz="0" w:space="0" w:color="auto"/>
        <w:left w:val="none" w:sz="0" w:space="0" w:color="auto"/>
        <w:bottom w:val="none" w:sz="0" w:space="0" w:color="auto"/>
        <w:right w:val="none" w:sz="0" w:space="0" w:color="auto"/>
      </w:divBdr>
    </w:div>
    <w:div w:id="1591501092">
      <w:bodyDiv w:val="1"/>
      <w:marLeft w:val="0"/>
      <w:marRight w:val="0"/>
      <w:marTop w:val="0"/>
      <w:marBottom w:val="0"/>
      <w:divBdr>
        <w:top w:val="none" w:sz="0" w:space="0" w:color="auto"/>
        <w:left w:val="none" w:sz="0" w:space="0" w:color="auto"/>
        <w:bottom w:val="none" w:sz="0" w:space="0" w:color="auto"/>
        <w:right w:val="none" w:sz="0" w:space="0" w:color="auto"/>
      </w:divBdr>
    </w:div>
    <w:div w:id="1709915195">
      <w:bodyDiv w:val="1"/>
      <w:marLeft w:val="0"/>
      <w:marRight w:val="0"/>
      <w:marTop w:val="0"/>
      <w:marBottom w:val="0"/>
      <w:divBdr>
        <w:top w:val="none" w:sz="0" w:space="0" w:color="auto"/>
        <w:left w:val="none" w:sz="0" w:space="0" w:color="auto"/>
        <w:bottom w:val="none" w:sz="0" w:space="0" w:color="auto"/>
        <w:right w:val="none" w:sz="0" w:space="0" w:color="auto"/>
      </w:divBdr>
    </w:div>
    <w:div w:id="1753694369">
      <w:bodyDiv w:val="1"/>
      <w:marLeft w:val="0"/>
      <w:marRight w:val="0"/>
      <w:marTop w:val="0"/>
      <w:marBottom w:val="0"/>
      <w:divBdr>
        <w:top w:val="none" w:sz="0" w:space="0" w:color="auto"/>
        <w:left w:val="none" w:sz="0" w:space="0" w:color="auto"/>
        <w:bottom w:val="none" w:sz="0" w:space="0" w:color="auto"/>
        <w:right w:val="none" w:sz="0" w:space="0" w:color="auto"/>
      </w:divBdr>
    </w:div>
    <w:div w:id="1860198039">
      <w:bodyDiv w:val="1"/>
      <w:marLeft w:val="0"/>
      <w:marRight w:val="0"/>
      <w:marTop w:val="0"/>
      <w:marBottom w:val="0"/>
      <w:divBdr>
        <w:top w:val="none" w:sz="0" w:space="0" w:color="auto"/>
        <w:left w:val="none" w:sz="0" w:space="0" w:color="auto"/>
        <w:bottom w:val="none" w:sz="0" w:space="0" w:color="auto"/>
        <w:right w:val="none" w:sz="0" w:space="0" w:color="auto"/>
      </w:divBdr>
    </w:div>
    <w:div w:id="1914779628">
      <w:bodyDiv w:val="1"/>
      <w:marLeft w:val="0"/>
      <w:marRight w:val="0"/>
      <w:marTop w:val="0"/>
      <w:marBottom w:val="0"/>
      <w:divBdr>
        <w:top w:val="none" w:sz="0" w:space="0" w:color="auto"/>
        <w:left w:val="none" w:sz="0" w:space="0" w:color="auto"/>
        <w:bottom w:val="none" w:sz="0" w:space="0" w:color="auto"/>
        <w:right w:val="none" w:sz="0" w:space="0" w:color="auto"/>
      </w:divBdr>
    </w:div>
    <w:div w:id="1979993482">
      <w:bodyDiv w:val="1"/>
      <w:marLeft w:val="0"/>
      <w:marRight w:val="0"/>
      <w:marTop w:val="0"/>
      <w:marBottom w:val="0"/>
      <w:divBdr>
        <w:top w:val="none" w:sz="0" w:space="0" w:color="auto"/>
        <w:left w:val="none" w:sz="0" w:space="0" w:color="auto"/>
        <w:bottom w:val="none" w:sz="0" w:space="0" w:color="auto"/>
        <w:right w:val="none" w:sz="0" w:space="0" w:color="auto"/>
      </w:divBdr>
      <w:divsChild>
        <w:div w:id="1506281552">
          <w:marLeft w:val="0"/>
          <w:marRight w:val="0"/>
          <w:marTop w:val="0"/>
          <w:marBottom w:val="0"/>
          <w:divBdr>
            <w:top w:val="none" w:sz="0" w:space="0" w:color="auto"/>
            <w:left w:val="none" w:sz="0" w:space="0" w:color="auto"/>
            <w:bottom w:val="none" w:sz="0" w:space="0" w:color="auto"/>
            <w:right w:val="none" w:sz="0" w:space="0" w:color="auto"/>
          </w:divBdr>
          <w:divsChild>
            <w:div w:id="1897399230">
              <w:marLeft w:val="0"/>
              <w:marRight w:val="0"/>
              <w:marTop w:val="0"/>
              <w:marBottom w:val="450"/>
              <w:divBdr>
                <w:top w:val="none" w:sz="0" w:space="0" w:color="auto"/>
                <w:left w:val="none" w:sz="0" w:space="0" w:color="auto"/>
                <w:bottom w:val="none" w:sz="0" w:space="0" w:color="auto"/>
                <w:right w:val="none" w:sz="0" w:space="0" w:color="auto"/>
              </w:divBdr>
            </w:div>
            <w:div w:id="1720518832">
              <w:marLeft w:val="0"/>
              <w:marRight w:val="0"/>
              <w:marTop w:val="0"/>
              <w:marBottom w:val="0"/>
              <w:divBdr>
                <w:top w:val="none" w:sz="0" w:space="0" w:color="auto"/>
                <w:left w:val="none" w:sz="0" w:space="0" w:color="auto"/>
                <w:bottom w:val="single" w:sz="6" w:space="8" w:color="CCCCCC"/>
                <w:right w:val="none" w:sz="0" w:space="0" w:color="auto"/>
              </w:divBdr>
              <w:divsChild>
                <w:div w:id="1497650362">
                  <w:marLeft w:val="0"/>
                  <w:marRight w:val="0"/>
                  <w:marTop w:val="0"/>
                  <w:marBottom w:val="0"/>
                  <w:divBdr>
                    <w:top w:val="none" w:sz="0" w:space="0" w:color="auto"/>
                    <w:left w:val="none" w:sz="0" w:space="0" w:color="auto"/>
                    <w:bottom w:val="none" w:sz="0" w:space="0" w:color="auto"/>
                    <w:right w:val="none" w:sz="0" w:space="0" w:color="auto"/>
                  </w:divBdr>
                </w:div>
                <w:div w:id="1132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19283">
      <w:bodyDiv w:val="1"/>
      <w:marLeft w:val="0"/>
      <w:marRight w:val="0"/>
      <w:marTop w:val="0"/>
      <w:marBottom w:val="0"/>
      <w:divBdr>
        <w:top w:val="none" w:sz="0" w:space="0" w:color="auto"/>
        <w:left w:val="none" w:sz="0" w:space="0" w:color="auto"/>
        <w:bottom w:val="none" w:sz="0" w:space="0" w:color="auto"/>
        <w:right w:val="none" w:sz="0" w:space="0" w:color="auto"/>
      </w:divBdr>
      <w:divsChild>
        <w:div w:id="1390618206">
          <w:marLeft w:val="0"/>
          <w:marRight w:val="0"/>
          <w:marTop w:val="0"/>
          <w:marBottom w:val="0"/>
          <w:divBdr>
            <w:top w:val="none" w:sz="0" w:space="0" w:color="auto"/>
            <w:left w:val="none" w:sz="0" w:space="0" w:color="auto"/>
            <w:bottom w:val="none" w:sz="0" w:space="0" w:color="auto"/>
            <w:right w:val="none" w:sz="0" w:space="0" w:color="auto"/>
          </w:divBdr>
          <w:divsChild>
            <w:div w:id="2089300270">
              <w:marLeft w:val="0"/>
              <w:marRight w:val="0"/>
              <w:marTop w:val="450"/>
              <w:marBottom w:val="0"/>
              <w:divBdr>
                <w:top w:val="none" w:sz="0" w:space="0" w:color="auto"/>
                <w:left w:val="none" w:sz="0" w:space="0" w:color="auto"/>
                <w:bottom w:val="none" w:sz="0" w:space="0" w:color="auto"/>
                <w:right w:val="none" w:sz="0" w:space="0" w:color="auto"/>
              </w:divBdr>
              <w:divsChild>
                <w:div w:id="1189173985">
                  <w:marLeft w:val="0"/>
                  <w:marRight w:val="5400"/>
                  <w:marTop w:val="0"/>
                  <w:marBottom w:val="0"/>
                  <w:divBdr>
                    <w:top w:val="none" w:sz="0" w:space="0" w:color="auto"/>
                    <w:left w:val="none" w:sz="0" w:space="0" w:color="auto"/>
                    <w:bottom w:val="none" w:sz="0" w:space="0" w:color="auto"/>
                    <w:right w:val="none" w:sz="0" w:space="0" w:color="auto"/>
                  </w:divBdr>
                  <w:divsChild>
                    <w:div w:id="1573395887">
                      <w:marLeft w:val="0"/>
                      <w:marRight w:val="0"/>
                      <w:marTop w:val="0"/>
                      <w:marBottom w:val="0"/>
                      <w:divBdr>
                        <w:top w:val="none" w:sz="0" w:space="0" w:color="auto"/>
                        <w:left w:val="none" w:sz="0" w:space="0" w:color="auto"/>
                        <w:bottom w:val="none" w:sz="0" w:space="0" w:color="auto"/>
                        <w:right w:val="none" w:sz="0" w:space="0" w:color="auto"/>
                      </w:divBdr>
                      <w:divsChild>
                        <w:div w:id="55608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00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B85CF-45D5-4426-8351-C5B886855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2651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ИП Гуржиной О</vt:lpstr>
    </vt:vector>
  </TitlesOfParts>
  <Company>Microsoft</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ИП Гуржиной О</dc:title>
  <dc:creator>Наталья</dc:creator>
  <cp:lastModifiedBy>SVETA</cp:lastModifiedBy>
  <cp:revision>2</cp:revision>
  <cp:lastPrinted>2023-11-01T18:48:00Z</cp:lastPrinted>
  <dcterms:created xsi:type="dcterms:W3CDTF">2023-12-20T07:20:00Z</dcterms:created>
  <dcterms:modified xsi:type="dcterms:W3CDTF">2023-12-20T07:20:00Z</dcterms:modified>
</cp:coreProperties>
</file>